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DDB" w:rsidRDefault="00DF4DDB">
      <w:pPr>
        <w:pBdr>
          <w:top w:val="nil"/>
          <w:left w:val="nil"/>
          <w:bottom w:val="nil"/>
          <w:right w:val="nil"/>
          <w:between w:val="nil"/>
        </w:pBdr>
        <w:spacing w:before="0" w:after="0" w:line="240" w:lineRule="auto"/>
      </w:pPr>
    </w:p>
    <w:p w:rsidR="00DF4DDB" w:rsidRDefault="002E1C81">
      <w:pPr>
        <w:pBdr>
          <w:top w:val="nil"/>
          <w:left w:val="nil"/>
          <w:bottom w:val="nil"/>
          <w:right w:val="nil"/>
          <w:between w:val="nil"/>
        </w:pBdr>
        <w:spacing w:before="0" w:after="0" w:line="240" w:lineRule="auto"/>
        <w:jc w:val="center"/>
      </w:pPr>
      <w:r>
        <w:rPr>
          <w:noProof/>
        </w:rPr>
        <w:drawing>
          <wp:inline distT="0" distB="0" distL="0" distR="0">
            <wp:extent cx="5274310" cy="116268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274310" cy="1162685"/>
                    </a:xfrm>
                    <a:prstGeom prst="rect">
                      <a:avLst/>
                    </a:prstGeom>
                    <a:ln/>
                  </pic:spPr>
                </pic:pic>
              </a:graphicData>
            </a:graphic>
          </wp:inline>
        </w:drawing>
      </w:r>
    </w:p>
    <w:p w:rsidR="00DF4DDB" w:rsidRDefault="00DF4DDB">
      <w:pPr>
        <w:pStyle w:val="KonuBal"/>
        <w:spacing w:after="0"/>
        <w:rPr>
          <w:b/>
          <w:color w:val="000000"/>
        </w:rPr>
      </w:pPr>
    </w:p>
    <w:p w:rsidR="00DF4DDB" w:rsidRDefault="00DF4DDB">
      <w:pPr>
        <w:pStyle w:val="KonuBal"/>
        <w:spacing w:before="0" w:after="0"/>
        <w:rPr>
          <w:b/>
          <w:color w:val="000000"/>
        </w:rPr>
      </w:pPr>
    </w:p>
    <w:p w:rsidR="00DF4DDB" w:rsidRDefault="00DF4DDB">
      <w:pPr>
        <w:pStyle w:val="KonuBal"/>
        <w:spacing w:before="0" w:after="0"/>
        <w:rPr>
          <w:b/>
          <w:color w:val="000000"/>
        </w:rPr>
      </w:pPr>
    </w:p>
    <w:p w:rsidR="00DF4DDB" w:rsidRDefault="00DF4DDB">
      <w:pPr>
        <w:pStyle w:val="KonuBal"/>
        <w:spacing w:before="0" w:after="0"/>
        <w:rPr>
          <w:b/>
          <w:color w:val="000000"/>
        </w:rPr>
      </w:pPr>
    </w:p>
    <w:p w:rsidR="00DF4DDB" w:rsidRDefault="00DF4DDB">
      <w:pPr>
        <w:pStyle w:val="KonuBal"/>
        <w:spacing w:before="0" w:after="0"/>
        <w:rPr>
          <w:b/>
          <w:color w:val="000000"/>
        </w:rPr>
      </w:pPr>
    </w:p>
    <w:p w:rsidR="00DF4DDB" w:rsidRDefault="00DF4DDB">
      <w:pPr>
        <w:pStyle w:val="KonuBal"/>
        <w:spacing w:before="0" w:after="0"/>
        <w:rPr>
          <w:b/>
          <w:color w:val="000000"/>
        </w:rPr>
      </w:pPr>
    </w:p>
    <w:p w:rsidR="00DF4DDB" w:rsidRDefault="00DF4DDB">
      <w:pPr>
        <w:pStyle w:val="KonuBal"/>
        <w:spacing w:before="0" w:after="0"/>
        <w:rPr>
          <w:b/>
          <w:color w:val="000000"/>
        </w:rPr>
      </w:pPr>
    </w:p>
    <w:p w:rsidR="00DF4DDB" w:rsidRDefault="00DF4DDB">
      <w:pPr>
        <w:pStyle w:val="KonuBal"/>
        <w:spacing w:before="0" w:after="0"/>
        <w:rPr>
          <w:b/>
          <w:color w:val="000000"/>
        </w:rPr>
      </w:pPr>
    </w:p>
    <w:p w:rsidR="00DF4DDB" w:rsidRDefault="00DF4DDB"/>
    <w:p w:rsidR="00DF4DDB" w:rsidRDefault="00DF4DDB"/>
    <w:p w:rsidR="00DF4DDB" w:rsidRDefault="002E1C81">
      <w:pPr>
        <w:pStyle w:val="KonuBal"/>
        <w:spacing w:before="0"/>
        <w:rPr>
          <w:b/>
          <w:color w:val="000000"/>
        </w:rPr>
      </w:pPr>
      <w:r>
        <w:rPr>
          <w:b/>
          <w:color w:val="000000"/>
        </w:rPr>
        <w:t>PROGRAM ÖZ DEĞERLENDİRME RAPORU</w:t>
      </w:r>
    </w:p>
    <w:p w:rsidR="00DF4DDB" w:rsidRDefault="00DF4DDB">
      <w:pPr>
        <w:pStyle w:val="Altyaz"/>
        <w:spacing w:after="0"/>
        <w:rPr>
          <w:rFonts w:ascii="Arial" w:eastAsia="Arial" w:hAnsi="Arial" w:cs="Arial"/>
        </w:rPr>
      </w:pPr>
    </w:p>
    <w:p w:rsidR="00DF4DDB" w:rsidRDefault="00FB47CE">
      <w:pPr>
        <w:pStyle w:val="Altyaz"/>
        <w:rPr>
          <w:rFonts w:ascii="Arial" w:eastAsia="Arial" w:hAnsi="Arial" w:cs="Arial"/>
        </w:rPr>
      </w:pPr>
      <w:r>
        <w:rPr>
          <w:rFonts w:ascii="Arial" w:eastAsia="Arial" w:hAnsi="Arial" w:cs="Arial"/>
        </w:rPr>
        <w:t>2024</w:t>
      </w:r>
      <w:r w:rsidR="002E1C81">
        <w:rPr>
          <w:rFonts w:ascii="Arial" w:eastAsia="Arial" w:hAnsi="Arial" w:cs="Arial"/>
        </w:rPr>
        <w:t xml:space="preserve"> YILI</w:t>
      </w:r>
    </w:p>
    <w:p w:rsidR="0058395C" w:rsidRDefault="0058395C">
      <w:pPr>
        <w:jc w:val="center"/>
      </w:pPr>
      <w:r>
        <w:t>GÜZEL SANATLAR, TASARIM VE MİMARLIK FAKÜLTESİ</w:t>
      </w:r>
    </w:p>
    <w:p w:rsidR="00DF4DDB" w:rsidRDefault="0058395C">
      <w:pPr>
        <w:jc w:val="center"/>
      </w:pPr>
      <w:r>
        <w:t xml:space="preserve"> TEKSTİL VE MODA TASARIMI BÖLÜMÜ</w:t>
      </w:r>
    </w:p>
    <w:p w:rsidR="00DF4DDB" w:rsidRDefault="0058395C" w:rsidP="00B1262F">
      <w:pPr>
        <w:jc w:val="center"/>
      </w:pPr>
      <w:r>
        <w:t>TEKSTİL VE MODA TASARIMI PROGRAMI</w:t>
      </w:r>
    </w:p>
    <w:p w:rsidR="00DF4DDB" w:rsidRPr="003B3EB7" w:rsidRDefault="002E1C81">
      <w:pPr>
        <w:rPr>
          <w:b/>
          <w:color w:val="auto"/>
          <w:sz w:val="24"/>
          <w:szCs w:val="24"/>
        </w:rPr>
      </w:pPr>
      <w:r w:rsidRPr="003B3EB7">
        <w:rPr>
          <w:b/>
          <w:color w:val="auto"/>
          <w:sz w:val="24"/>
          <w:szCs w:val="24"/>
        </w:rPr>
        <w:lastRenderedPageBreak/>
        <w:t>PROGRAMA İLİŞKİN GENEL BİLGİLER</w:t>
      </w:r>
    </w:p>
    <w:p w:rsidR="00DF4DDB" w:rsidRPr="003B3EB7" w:rsidRDefault="002E1C81">
      <w:pPr>
        <w:jc w:val="both"/>
        <w:rPr>
          <w:color w:val="auto"/>
        </w:rPr>
      </w:pPr>
      <w:r w:rsidRPr="003B3EB7">
        <w:rPr>
          <w:b/>
          <w:color w:val="auto"/>
          <w:sz w:val="24"/>
          <w:szCs w:val="24"/>
        </w:rPr>
        <w:t xml:space="preserve"> </w:t>
      </w:r>
      <w:r w:rsidR="0058395C" w:rsidRPr="003B3EB7">
        <w:rPr>
          <w:b/>
          <w:i/>
          <w:color w:val="auto"/>
          <w:u w:val="single"/>
        </w:rPr>
        <w:t>Programın Diploma Adı:</w:t>
      </w:r>
      <w:r w:rsidR="0058395C" w:rsidRPr="003B3EB7">
        <w:rPr>
          <w:b/>
          <w:i/>
          <w:color w:val="auto"/>
        </w:rPr>
        <w:t xml:space="preserve">  </w:t>
      </w:r>
      <w:r w:rsidR="0058395C" w:rsidRPr="003B3EB7">
        <w:rPr>
          <w:color w:val="auto"/>
        </w:rPr>
        <w:t>Tekstil ve Moda Tasarımı</w:t>
      </w:r>
    </w:p>
    <w:p w:rsidR="00DF4DDB" w:rsidRPr="003B3EB7" w:rsidRDefault="002E1C81">
      <w:pPr>
        <w:jc w:val="both"/>
        <w:rPr>
          <w:b/>
          <w:i/>
          <w:color w:val="auto"/>
          <w:u w:val="single"/>
        </w:rPr>
      </w:pPr>
      <w:r w:rsidRPr="003B3EB7">
        <w:rPr>
          <w:b/>
          <w:i/>
          <w:color w:val="auto"/>
          <w:u w:val="single"/>
        </w:rPr>
        <w:t>Programın Eğitim Dili:</w:t>
      </w:r>
      <w:r w:rsidRPr="003B3EB7">
        <w:rPr>
          <w:color w:val="auto"/>
        </w:rPr>
        <w:t xml:space="preserve"> </w:t>
      </w:r>
      <w:r w:rsidR="0058395C" w:rsidRPr="003B3EB7">
        <w:rPr>
          <w:color w:val="auto"/>
        </w:rPr>
        <w:t>Türkçe</w:t>
      </w:r>
    </w:p>
    <w:p w:rsidR="00DF4DDB" w:rsidRPr="003B3EB7" w:rsidRDefault="002E1C81">
      <w:pPr>
        <w:jc w:val="both"/>
        <w:rPr>
          <w:b/>
          <w:i/>
          <w:color w:val="auto"/>
          <w:u w:val="single"/>
        </w:rPr>
      </w:pPr>
      <w:r w:rsidRPr="003B3EB7">
        <w:rPr>
          <w:b/>
          <w:i/>
          <w:color w:val="auto"/>
          <w:u w:val="single"/>
        </w:rPr>
        <w:t>Öğrenci Kabul Edilen İlk Akademik Yıl:</w:t>
      </w:r>
      <w:r w:rsidRPr="003B3EB7">
        <w:rPr>
          <w:color w:val="auto"/>
        </w:rPr>
        <w:t xml:space="preserve"> </w:t>
      </w:r>
      <w:r w:rsidR="0058395C" w:rsidRPr="003B3EB7">
        <w:rPr>
          <w:color w:val="auto"/>
        </w:rPr>
        <w:t>2011-2012 Eğitim ve Öğretim Yılı</w:t>
      </w:r>
    </w:p>
    <w:p w:rsidR="00DF4DDB" w:rsidRPr="003B3EB7" w:rsidRDefault="002E1C81">
      <w:pPr>
        <w:jc w:val="both"/>
        <w:rPr>
          <w:b/>
          <w:i/>
          <w:color w:val="auto"/>
          <w:u w:val="single"/>
        </w:rPr>
      </w:pPr>
      <w:r w:rsidRPr="003B3EB7">
        <w:rPr>
          <w:b/>
          <w:i/>
          <w:color w:val="auto"/>
          <w:u w:val="single"/>
        </w:rPr>
        <w:t>Mezun Verdiği İlk Akademik Yıl:</w:t>
      </w:r>
      <w:r w:rsidRPr="003B3EB7">
        <w:rPr>
          <w:color w:val="auto"/>
        </w:rPr>
        <w:t xml:space="preserve"> </w:t>
      </w:r>
      <w:r w:rsidR="0058395C" w:rsidRPr="003B3EB7">
        <w:rPr>
          <w:color w:val="auto"/>
        </w:rPr>
        <w:t>2015-2016 Eğitim Öğretim Yılı</w:t>
      </w:r>
    </w:p>
    <w:p w:rsidR="00DF4DDB" w:rsidRPr="003B3EB7" w:rsidRDefault="002E1C81">
      <w:pPr>
        <w:jc w:val="both"/>
        <w:rPr>
          <w:b/>
          <w:i/>
          <w:color w:val="auto"/>
          <w:u w:val="single"/>
        </w:rPr>
      </w:pPr>
      <w:r w:rsidRPr="003B3EB7">
        <w:rPr>
          <w:b/>
          <w:i/>
          <w:color w:val="auto"/>
          <w:u w:val="single"/>
        </w:rPr>
        <w:t>Bölüm Başkanı:</w:t>
      </w:r>
      <w:r w:rsidRPr="003B3EB7">
        <w:rPr>
          <w:color w:val="auto"/>
        </w:rPr>
        <w:t xml:space="preserve"> </w:t>
      </w:r>
      <w:r w:rsidR="0058395C" w:rsidRPr="003B3EB7">
        <w:rPr>
          <w:color w:val="auto"/>
        </w:rPr>
        <w:t>Doç. Dr. Mustafa Fikret Ateş</w:t>
      </w:r>
    </w:p>
    <w:p w:rsidR="00DF4DDB" w:rsidRPr="003B3EB7" w:rsidRDefault="002E1C81">
      <w:pPr>
        <w:jc w:val="both"/>
        <w:rPr>
          <w:b/>
          <w:i/>
          <w:color w:val="auto"/>
          <w:u w:val="single"/>
        </w:rPr>
      </w:pPr>
      <w:r w:rsidRPr="003B3EB7">
        <w:rPr>
          <w:b/>
          <w:i/>
          <w:color w:val="auto"/>
          <w:u w:val="single"/>
        </w:rPr>
        <w:t>Programın Kısa Tarihçesi ve Değişiklikler:</w:t>
      </w:r>
      <w:r w:rsidR="0058395C" w:rsidRPr="003B3EB7">
        <w:rPr>
          <w:b/>
          <w:i/>
          <w:color w:val="auto"/>
          <w:u w:val="single"/>
        </w:rPr>
        <w:t xml:space="preserve"> </w:t>
      </w:r>
    </w:p>
    <w:p w:rsidR="0058395C" w:rsidRPr="0058395C" w:rsidRDefault="0058395C" w:rsidP="0058395C">
      <w:pPr>
        <w:jc w:val="both"/>
        <w:rPr>
          <w:color w:val="auto"/>
        </w:rPr>
      </w:pPr>
      <w:r w:rsidRPr="0058395C">
        <w:rPr>
          <w:color w:val="auto"/>
        </w:rPr>
        <w:t xml:space="preserve">Tekstil ve Moda Tasarımı Bölümü Lisans Programı </w:t>
      </w:r>
    </w:p>
    <w:p w:rsidR="0058395C" w:rsidRPr="0058395C" w:rsidRDefault="0058395C" w:rsidP="0058395C">
      <w:pPr>
        <w:jc w:val="both"/>
        <w:rPr>
          <w:color w:val="auto"/>
        </w:rPr>
      </w:pPr>
      <w:r w:rsidRPr="0058395C">
        <w:rPr>
          <w:color w:val="auto"/>
        </w:rPr>
        <w:t xml:space="preserve">2011-2012 Eğitim ve Öğretim Yılında ek kontenjan döneminde öğrenci almaya başlamıştır. 2012-2013 eğitim öğretim yılından itibaren üç yıl süreyle özel yetenek sınavı ile öğrenci alan program 2016-2017 eğitim öğretim yılından bu yana ÖSYM, merkezi yerleştirme sistemiyle EA puan türünde öğrenci almaya başlamıştır. Program moda alanında yaratıcı, öngörülü ve özgün fikirlere sahip, kurguladığını tasarlayabilen, tasarladığını çizebilen, çizdiğini kalıp ve dikim becerileriyle üretebilen, sektöre markalaşma ve özgünlük alanında katma değer sağlayacak moda tasarımcıları yetiştirme amacıyla eğitime başlamıştır. Sektörün gereksinimlerine göre sonuncusu 2022-2023 eğitim öğretim yılı öncesinde olmak üzere değişen zamanlarda üç kez eğitim kataloğu güncellemesi yapmıştır. Moda tasarım trendlerini </w:t>
      </w:r>
      <w:r w:rsidR="000D3FDC">
        <w:rPr>
          <w:color w:val="auto"/>
        </w:rPr>
        <w:t>izleme olanağı tanıyan, uluslar</w:t>
      </w:r>
      <w:r w:rsidRPr="0058395C">
        <w:rPr>
          <w:color w:val="auto"/>
        </w:rPr>
        <w:t>arası akreditasyona olanak sağlayan, üretim süreçlerini performans kriterlerine uygun yeterlikte kazandıran, alanındaki sorunlara yenilikçi çöz</w:t>
      </w:r>
      <w:r w:rsidR="000D3FDC">
        <w:rPr>
          <w:color w:val="auto"/>
        </w:rPr>
        <w:t>ümler üretme</w:t>
      </w:r>
      <w:r w:rsidRPr="0058395C">
        <w:rPr>
          <w:color w:val="auto"/>
        </w:rPr>
        <w:t xml:space="preserve">, araştırma süreçlerini yeni </w:t>
      </w:r>
      <w:r w:rsidR="000D3FDC">
        <w:rPr>
          <w:color w:val="auto"/>
        </w:rPr>
        <w:t>bilgi edinmede ve problem çözme</w:t>
      </w:r>
      <w:r w:rsidRPr="0058395C">
        <w:rPr>
          <w:color w:val="auto"/>
        </w:rPr>
        <w:t>de etkili kullanma becerisi kazandıran, moda tasarımı ile ilgili teknolojileri kullanma fırsatı sunan, transfer edilebilir bilgi ve becerileri esas alan, alanı destekleyici disiplinlerden yararlanabilen, alanla ilgili yeni yöntem ve teknolojileri izlemede duyarlı, sektör deneyimine fırsat veren, planlama yeteneği kazandıran, zamanı verimli kullanmaya öz</w:t>
      </w:r>
      <w:r w:rsidR="00C9076D">
        <w:rPr>
          <w:color w:val="auto"/>
        </w:rPr>
        <w:t xml:space="preserve">enli, takım </w:t>
      </w:r>
      <w:r w:rsidR="000D3FDC">
        <w:rPr>
          <w:color w:val="auto"/>
        </w:rPr>
        <w:t xml:space="preserve">çalışmasına yatkınlık </w:t>
      </w:r>
      <w:r w:rsidRPr="0058395C">
        <w:rPr>
          <w:color w:val="auto"/>
        </w:rPr>
        <w:t>kazand</w:t>
      </w:r>
      <w:r w:rsidR="000D3FDC">
        <w:rPr>
          <w:color w:val="auto"/>
        </w:rPr>
        <w:t>ıran, çevreye duyarlı</w:t>
      </w:r>
      <w:r w:rsidRPr="0058395C">
        <w:rPr>
          <w:color w:val="auto"/>
        </w:rPr>
        <w:t>,</w:t>
      </w:r>
      <w:r w:rsidR="000D3FDC">
        <w:rPr>
          <w:color w:val="auto"/>
        </w:rPr>
        <w:t xml:space="preserve"> </w:t>
      </w:r>
      <w:r w:rsidRPr="0058395C">
        <w:rPr>
          <w:color w:val="auto"/>
        </w:rPr>
        <w:t xml:space="preserve">öğrenmeye ve değişmeye açık bireyler yetiştiren, bilgi teknolojilerini kullanabilen, </w:t>
      </w:r>
      <w:r w:rsidR="00C9076D">
        <w:rPr>
          <w:color w:val="auto"/>
        </w:rPr>
        <w:t xml:space="preserve">mesleğe ilişkin etik değerleri </w:t>
      </w:r>
      <w:r w:rsidRPr="0058395C">
        <w:rPr>
          <w:color w:val="auto"/>
        </w:rPr>
        <w:t xml:space="preserve">öncelikler arasına alan eğitim programımız öğrencilere özgür kurgu ve tasarımlarını iki ve üç boyutlu ortamlarda şekillendirmeleri, moda akımlarını takiben kullanacakları tekstil </w:t>
      </w:r>
      <w:r w:rsidR="00C9076D">
        <w:rPr>
          <w:color w:val="auto"/>
        </w:rPr>
        <w:t>materyallerini seçmeleri, soyut</w:t>
      </w:r>
      <w:r w:rsidRPr="0058395C">
        <w:rPr>
          <w:color w:val="auto"/>
        </w:rPr>
        <w:t xml:space="preserve"> tasarılarını kalıp bilgisi ile so</w:t>
      </w:r>
      <w:r w:rsidR="00762BA6">
        <w:rPr>
          <w:color w:val="auto"/>
        </w:rPr>
        <w:t xml:space="preserve">mutlaştırmaları ve edindikleri kumaş ve </w:t>
      </w:r>
      <w:r w:rsidRPr="0058395C">
        <w:rPr>
          <w:color w:val="auto"/>
        </w:rPr>
        <w:t>yüzey oluşturma aşamalarındaki tüm tekstil  teknolojileri bilgileri ışığında, doğru kumaş ve yardımcı malzeme  ile tasarımlarını dikiş becerilerini kullanarak üretmeleri ve moda pazarlaması mantığı ile sunmaları konularında  avantajlar sağlanmaktadır.</w:t>
      </w:r>
    </w:p>
    <w:p w:rsidR="0058395C" w:rsidRDefault="0058395C">
      <w:pPr>
        <w:jc w:val="both"/>
        <w:rPr>
          <w:b/>
          <w:i/>
          <w:color w:val="auto"/>
          <w:u w:val="single"/>
        </w:rPr>
      </w:pPr>
    </w:p>
    <w:p w:rsidR="0058395C" w:rsidRDefault="0058395C">
      <w:pPr>
        <w:jc w:val="both"/>
        <w:rPr>
          <w:b/>
          <w:i/>
          <w:color w:val="auto"/>
          <w:u w:val="single"/>
        </w:rPr>
      </w:pPr>
    </w:p>
    <w:p w:rsidR="00B1262F" w:rsidRDefault="00B1262F">
      <w:pPr>
        <w:jc w:val="both"/>
        <w:rPr>
          <w:b/>
          <w:i/>
          <w:color w:val="auto"/>
          <w:u w:val="single"/>
        </w:rPr>
      </w:pPr>
    </w:p>
    <w:p w:rsidR="00B1262F" w:rsidRPr="00316F4E" w:rsidRDefault="00B1262F">
      <w:pPr>
        <w:jc w:val="both"/>
        <w:rPr>
          <w:b/>
          <w:i/>
          <w:color w:val="auto"/>
          <w:u w:val="single"/>
        </w:rPr>
      </w:pPr>
    </w:p>
    <w:p w:rsidR="00DF4DDB" w:rsidRPr="00316F4E" w:rsidRDefault="002E1C81">
      <w:pPr>
        <w:jc w:val="both"/>
        <w:rPr>
          <w:b/>
          <w:i/>
          <w:color w:val="auto"/>
          <w:u w:val="single"/>
        </w:rPr>
      </w:pPr>
      <w:r w:rsidRPr="00316F4E">
        <w:rPr>
          <w:b/>
          <w:i/>
          <w:color w:val="auto"/>
          <w:u w:val="single"/>
        </w:rPr>
        <w:lastRenderedPageBreak/>
        <w:t xml:space="preserve">Öğrenciler: </w:t>
      </w:r>
    </w:p>
    <w:tbl>
      <w:tblPr>
        <w:tblStyle w:val="a"/>
        <w:tblW w:w="89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87"/>
        <w:gridCol w:w="1497"/>
        <w:gridCol w:w="977"/>
        <w:gridCol w:w="978"/>
        <w:gridCol w:w="977"/>
        <w:gridCol w:w="1160"/>
      </w:tblGrid>
      <w:tr w:rsidR="00316F4E" w:rsidRPr="00316F4E">
        <w:trPr>
          <w:trHeight w:val="259"/>
        </w:trPr>
        <w:tc>
          <w:tcPr>
            <w:tcW w:w="3387" w:type="dxa"/>
          </w:tcPr>
          <w:p w:rsidR="00DF4DDB" w:rsidRPr="00316F4E" w:rsidRDefault="00DF4DDB">
            <w:pPr>
              <w:rPr>
                <w:color w:val="auto"/>
              </w:rPr>
            </w:pPr>
          </w:p>
        </w:tc>
        <w:tc>
          <w:tcPr>
            <w:tcW w:w="1497" w:type="dxa"/>
          </w:tcPr>
          <w:p w:rsidR="00DF4DDB" w:rsidRPr="00316F4E" w:rsidRDefault="002E1C81">
            <w:pPr>
              <w:jc w:val="center"/>
              <w:rPr>
                <w:color w:val="auto"/>
              </w:rPr>
            </w:pPr>
            <w:r w:rsidRPr="00316F4E">
              <w:rPr>
                <w:color w:val="auto"/>
              </w:rPr>
              <w:t>SINIF</w:t>
            </w:r>
          </w:p>
        </w:tc>
        <w:tc>
          <w:tcPr>
            <w:tcW w:w="977" w:type="dxa"/>
          </w:tcPr>
          <w:p w:rsidR="00DF4DDB" w:rsidRPr="00316F4E" w:rsidRDefault="002E1C81" w:rsidP="00FB47CE">
            <w:pPr>
              <w:jc w:val="center"/>
              <w:rPr>
                <w:color w:val="auto"/>
              </w:rPr>
            </w:pPr>
            <w:r w:rsidRPr="00316F4E">
              <w:rPr>
                <w:color w:val="auto"/>
              </w:rPr>
              <w:t>202</w:t>
            </w:r>
            <w:r w:rsidR="00FB47CE" w:rsidRPr="00316F4E">
              <w:rPr>
                <w:color w:val="auto"/>
              </w:rPr>
              <w:t>4</w:t>
            </w:r>
          </w:p>
        </w:tc>
        <w:tc>
          <w:tcPr>
            <w:tcW w:w="978" w:type="dxa"/>
          </w:tcPr>
          <w:p w:rsidR="00DF4DDB" w:rsidRPr="00316F4E" w:rsidRDefault="00FB47CE">
            <w:pPr>
              <w:jc w:val="center"/>
              <w:rPr>
                <w:color w:val="auto"/>
              </w:rPr>
            </w:pPr>
            <w:r w:rsidRPr="00316F4E">
              <w:rPr>
                <w:color w:val="auto"/>
              </w:rPr>
              <w:t>2023</w:t>
            </w:r>
          </w:p>
        </w:tc>
        <w:tc>
          <w:tcPr>
            <w:tcW w:w="977" w:type="dxa"/>
          </w:tcPr>
          <w:p w:rsidR="00DF4DDB" w:rsidRPr="00316F4E" w:rsidRDefault="00FB47CE">
            <w:pPr>
              <w:jc w:val="center"/>
              <w:rPr>
                <w:color w:val="auto"/>
              </w:rPr>
            </w:pPr>
            <w:r w:rsidRPr="00316F4E">
              <w:rPr>
                <w:color w:val="auto"/>
              </w:rPr>
              <w:t>2022</w:t>
            </w:r>
          </w:p>
        </w:tc>
        <w:tc>
          <w:tcPr>
            <w:tcW w:w="1160" w:type="dxa"/>
          </w:tcPr>
          <w:p w:rsidR="00DF4DDB" w:rsidRPr="00316F4E" w:rsidRDefault="00FB47CE">
            <w:pPr>
              <w:jc w:val="center"/>
              <w:rPr>
                <w:color w:val="auto"/>
              </w:rPr>
            </w:pPr>
            <w:r w:rsidRPr="00316F4E">
              <w:rPr>
                <w:color w:val="auto"/>
              </w:rPr>
              <w:t>2021</w:t>
            </w:r>
          </w:p>
        </w:tc>
      </w:tr>
      <w:tr w:rsidR="0058395C" w:rsidRPr="00316F4E">
        <w:trPr>
          <w:trHeight w:val="95"/>
        </w:trPr>
        <w:tc>
          <w:tcPr>
            <w:tcW w:w="3387" w:type="dxa"/>
            <w:vMerge w:val="restart"/>
            <w:vAlign w:val="center"/>
          </w:tcPr>
          <w:p w:rsidR="0058395C" w:rsidRPr="00316F4E" w:rsidRDefault="0058395C" w:rsidP="0058395C">
            <w:pPr>
              <w:jc w:val="center"/>
              <w:rPr>
                <w:color w:val="auto"/>
              </w:rPr>
            </w:pPr>
            <w:r w:rsidRPr="00316F4E">
              <w:rPr>
                <w:color w:val="auto"/>
              </w:rPr>
              <w:t>Toplam Öğrenci Sayısı</w:t>
            </w:r>
          </w:p>
        </w:tc>
        <w:tc>
          <w:tcPr>
            <w:tcW w:w="1497" w:type="dxa"/>
          </w:tcPr>
          <w:p w:rsidR="0058395C" w:rsidRPr="00316F4E" w:rsidRDefault="0058395C" w:rsidP="0058395C">
            <w:pPr>
              <w:jc w:val="center"/>
              <w:rPr>
                <w:color w:val="auto"/>
                <w:sz w:val="20"/>
                <w:szCs w:val="20"/>
              </w:rPr>
            </w:pPr>
            <w:r w:rsidRPr="00316F4E">
              <w:rPr>
                <w:color w:val="auto"/>
                <w:sz w:val="20"/>
                <w:szCs w:val="20"/>
              </w:rPr>
              <w:t>1.Sınıf</w:t>
            </w:r>
          </w:p>
        </w:tc>
        <w:tc>
          <w:tcPr>
            <w:tcW w:w="977" w:type="dxa"/>
          </w:tcPr>
          <w:p w:rsidR="0058395C" w:rsidRPr="00316F4E" w:rsidRDefault="007A045F" w:rsidP="003B3EB7">
            <w:pPr>
              <w:jc w:val="center"/>
              <w:rPr>
                <w:color w:val="auto"/>
              </w:rPr>
            </w:pPr>
            <w:r>
              <w:rPr>
                <w:color w:val="auto"/>
              </w:rPr>
              <w:t>43</w:t>
            </w:r>
          </w:p>
        </w:tc>
        <w:tc>
          <w:tcPr>
            <w:tcW w:w="978" w:type="dxa"/>
          </w:tcPr>
          <w:p w:rsidR="0058395C" w:rsidRPr="00316F4E" w:rsidRDefault="006F5D35" w:rsidP="003B3EB7">
            <w:pPr>
              <w:jc w:val="center"/>
              <w:rPr>
                <w:color w:val="auto"/>
              </w:rPr>
            </w:pPr>
            <w:r>
              <w:rPr>
                <w:color w:val="auto"/>
              </w:rPr>
              <w:t>27</w:t>
            </w:r>
          </w:p>
        </w:tc>
        <w:tc>
          <w:tcPr>
            <w:tcW w:w="977" w:type="dxa"/>
          </w:tcPr>
          <w:p w:rsidR="0058395C" w:rsidRPr="00E7020D" w:rsidRDefault="0058395C" w:rsidP="003B3EB7">
            <w:pPr>
              <w:jc w:val="center"/>
              <w:rPr>
                <w:color w:val="auto"/>
                <w:lang w:bidi="tr-TR"/>
              </w:rPr>
            </w:pPr>
            <w:r>
              <w:rPr>
                <w:color w:val="auto"/>
                <w:lang w:bidi="tr-TR"/>
              </w:rPr>
              <w:t>16</w:t>
            </w:r>
          </w:p>
        </w:tc>
        <w:tc>
          <w:tcPr>
            <w:tcW w:w="1160" w:type="dxa"/>
          </w:tcPr>
          <w:p w:rsidR="0058395C" w:rsidRPr="00E7020D" w:rsidRDefault="0058395C" w:rsidP="003B3EB7">
            <w:pPr>
              <w:jc w:val="center"/>
              <w:rPr>
                <w:color w:val="auto"/>
                <w:lang w:bidi="tr-TR"/>
              </w:rPr>
            </w:pPr>
            <w:r>
              <w:rPr>
                <w:color w:val="auto"/>
                <w:lang w:bidi="tr-TR"/>
              </w:rPr>
              <w:t>18</w:t>
            </w:r>
          </w:p>
        </w:tc>
      </w:tr>
      <w:tr w:rsidR="0058395C" w:rsidRPr="00316F4E">
        <w:trPr>
          <w:trHeight w:val="92"/>
        </w:trPr>
        <w:tc>
          <w:tcPr>
            <w:tcW w:w="3387" w:type="dxa"/>
            <w:vMerge/>
            <w:vAlign w:val="center"/>
          </w:tcPr>
          <w:p w:rsidR="0058395C" w:rsidRPr="00316F4E" w:rsidRDefault="0058395C" w:rsidP="0058395C">
            <w:pPr>
              <w:widowControl w:val="0"/>
              <w:pBdr>
                <w:top w:val="nil"/>
                <w:left w:val="nil"/>
                <w:bottom w:val="nil"/>
                <w:right w:val="nil"/>
                <w:between w:val="nil"/>
              </w:pBdr>
              <w:spacing w:line="276" w:lineRule="auto"/>
              <w:rPr>
                <w:color w:val="auto"/>
              </w:rPr>
            </w:pPr>
          </w:p>
        </w:tc>
        <w:tc>
          <w:tcPr>
            <w:tcW w:w="1497" w:type="dxa"/>
          </w:tcPr>
          <w:p w:rsidR="0058395C" w:rsidRPr="00316F4E" w:rsidRDefault="0058395C" w:rsidP="0058395C">
            <w:pPr>
              <w:jc w:val="center"/>
              <w:rPr>
                <w:color w:val="auto"/>
                <w:sz w:val="20"/>
                <w:szCs w:val="20"/>
              </w:rPr>
            </w:pPr>
            <w:r w:rsidRPr="00316F4E">
              <w:rPr>
                <w:color w:val="auto"/>
                <w:sz w:val="20"/>
                <w:szCs w:val="20"/>
              </w:rPr>
              <w:t>2.Sınıf</w:t>
            </w:r>
          </w:p>
        </w:tc>
        <w:tc>
          <w:tcPr>
            <w:tcW w:w="977" w:type="dxa"/>
          </w:tcPr>
          <w:p w:rsidR="0058395C" w:rsidRPr="00316F4E" w:rsidRDefault="007A045F" w:rsidP="003B3EB7">
            <w:pPr>
              <w:jc w:val="center"/>
              <w:rPr>
                <w:color w:val="auto"/>
              </w:rPr>
            </w:pPr>
            <w:r>
              <w:rPr>
                <w:color w:val="auto"/>
              </w:rPr>
              <w:t>23</w:t>
            </w:r>
          </w:p>
        </w:tc>
        <w:tc>
          <w:tcPr>
            <w:tcW w:w="978" w:type="dxa"/>
          </w:tcPr>
          <w:p w:rsidR="0058395C" w:rsidRPr="00316F4E" w:rsidRDefault="004E105F" w:rsidP="003B3EB7">
            <w:pPr>
              <w:jc w:val="center"/>
              <w:rPr>
                <w:color w:val="auto"/>
              </w:rPr>
            </w:pPr>
            <w:r>
              <w:rPr>
                <w:color w:val="auto"/>
              </w:rPr>
              <w:t>27</w:t>
            </w:r>
          </w:p>
        </w:tc>
        <w:tc>
          <w:tcPr>
            <w:tcW w:w="977" w:type="dxa"/>
          </w:tcPr>
          <w:p w:rsidR="0058395C" w:rsidRPr="00E7020D" w:rsidRDefault="0058395C" w:rsidP="003B3EB7">
            <w:pPr>
              <w:jc w:val="center"/>
              <w:rPr>
                <w:color w:val="auto"/>
                <w:lang w:bidi="tr-TR"/>
              </w:rPr>
            </w:pPr>
            <w:r>
              <w:rPr>
                <w:color w:val="auto"/>
                <w:lang w:bidi="tr-TR"/>
              </w:rPr>
              <w:t>21</w:t>
            </w:r>
          </w:p>
        </w:tc>
        <w:tc>
          <w:tcPr>
            <w:tcW w:w="1160" w:type="dxa"/>
          </w:tcPr>
          <w:p w:rsidR="0058395C" w:rsidRPr="00E7020D" w:rsidRDefault="0058395C" w:rsidP="003B3EB7">
            <w:pPr>
              <w:jc w:val="center"/>
              <w:rPr>
                <w:color w:val="auto"/>
                <w:lang w:bidi="tr-TR"/>
              </w:rPr>
            </w:pPr>
            <w:r>
              <w:rPr>
                <w:color w:val="auto"/>
                <w:lang w:bidi="tr-TR"/>
              </w:rPr>
              <w:t>22</w:t>
            </w:r>
          </w:p>
        </w:tc>
      </w:tr>
      <w:tr w:rsidR="0058395C" w:rsidRPr="00316F4E">
        <w:trPr>
          <w:trHeight w:val="92"/>
        </w:trPr>
        <w:tc>
          <w:tcPr>
            <w:tcW w:w="3387" w:type="dxa"/>
            <w:vMerge/>
            <w:vAlign w:val="center"/>
          </w:tcPr>
          <w:p w:rsidR="0058395C" w:rsidRPr="00316F4E" w:rsidRDefault="0058395C" w:rsidP="0058395C">
            <w:pPr>
              <w:widowControl w:val="0"/>
              <w:pBdr>
                <w:top w:val="nil"/>
                <w:left w:val="nil"/>
                <w:bottom w:val="nil"/>
                <w:right w:val="nil"/>
                <w:between w:val="nil"/>
              </w:pBdr>
              <w:spacing w:line="276" w:lineRule="auto"/>
              <w:rPr>
                <w:color w:val="auto"/>
              </w:rPr>
            </w:pPr>
          </w:p>
        </w:tc>
        <w:tc>
          <w:tcPr>
            <w:tcW w:w="1497" w:type="dxa"/>
          </w:tcPr>
          <w:p w:rsidR="0058395C" w:rsidRPr="00316F4E" w:rsidRDefault="0058395C" w:rsidP="0058395C">
            <w:pPr>
              <w:jc w:val="center"/>
              <w:rPr>
                <w:color w:val="auto"/>
                <w:sz w:val="20"/>
                <w:szCs w:val="20"/>
              </w:rPr>
            </w:pPr>
            <w:r w:rsidRPr="00316F4E">
              <w:rPr>
                <w:color w:val="auto"/>
                <w:sz w:val="20"/>
                <w:szCs w:val="20"/>
              </w:rPr>
              <w:t>3.Sınıf</w:t>
            </w:r>
          </w:p>
        </w:tc>
        <w:tc>
          <w:tcPr>
            <w:tcW w:w="977" w:type="dxa"/>
          </w:tcPr>
          <w:p w:rsidR="0058395C" w:rsidRPr="00316F4E" w:rsidRDefault="007A045F" w:rsidP="003B3EB7">
            <w:pPr>
              <w:jc w:val="center"/>
              <w:rPr>
                <w:color w:val="auto"/>
              </w:rPr>
            </w:pPr>
            <w:r>
              <w:rPr>
                <w:color w:val="auto"/>
              </w:rPr>
              <w:t>24</w:t>
            </w:r>
          </w:p>
        </w:tc>
        <w:tc>
          <w:tcPr>
            <w:tcW w:w="978" w:type="dxa"/>
          </w:tcPr>
          <w:p w:rsidR="0058395C" w:rsidRPr="00316F4E" w:rsidRDefault="007A045F" w:rsidP="003B3EB7">
            <w:pPr>
              <w:jc w:val="center"/>
              <w:rPr>
                <w:color w:val="auto"/>
              </w:rPr>
            </w:pPr>
            <w:r>
              <w:rPr>
                <w:color w:val="auto"/>
              </w:rPr>
              <w:t>12</w:t>
            </w:r>
          </w:p>
        </w:tc>
        <w:tc>
          <w:tcPr>
            <w:tcW w:w="977" w:type="dxa"/>
          </w:tcPr>
          <w:p w:rsidR="0058395C" w:rsidRPr="00E7020D" w:rsidRDefault="0058395C" w:rsidP="003B3EB7">
            <w:pPr>
              <w:jc w:val="center"/>
              <w:rPr>
                <w:color w:val="auto"/>
                <w:lang w:bidi="tr-TR"/>
              </w:rPr>
            </w:pPr>
            <w:r>
              <w:rPr>
                <w:color w:val="auto"/>
                <w:lang w:bidi="tr-TR"/>
              </w:rPr>
              <w:t>31</w:t>
            </w:r>
          </w:p>
        </w:tc>
        <w:tc>
          <w:tcPr>
            <w:tcW w:w="1160" w:type="dxa"/>
          </w:tcPr>
          <w:p w:rsidR="0058395C" w:rsidRPr="00E7020D" w:rsidRDefault="0058395C" w:rsidP="003B3EB7">
            <w:pPr>
              <w:jc w:val="center"/>
              <w:rPr>
                <w:color w:val="auto"/>
                <w:lang w:bidi="tr-TR"/>
              </w:rPr>
            </w:pPr>
            <w:r>
              <w:rPr>
                <w:color w:val="auto"/>
                <w:lang w:bidi="tr-TR"/>
              </w:rPr>
              <w:t>24</w:t>
            </w:r>
          </w:p>
        </w:tc>
      </w:tr>
      <w:tr w:rsidR="0058395C" w:rsidRPr="00316F4E">
        <w:trPr>
          <w:trHeight w:val="92"/>
        </w:trPr>
        <w:tc>
          <w:tcPr>
            <w:tcW w:w="3387" w:type="dxa"/>
            <w:vMerge/>
            <w:vAlign w:val="center"/>
          </w:tcPr>
          <w:p w:rsidR="0058395C" w:rsidRPr="00316F4E" w:rsidRDefault="0058395C" w:rsidP="0058395C">
            <w:pPr>
              <w:widowControl w:val="0"/>
              <w:pBdr>
                <w:top w:val="nil"/>
                <w:left w:val="nil"/>
                <w:bottom w:val="nil"/>
                <w:right w:val="nil"/>
                <w:between w:val="nil"/>
              </w:pBdr>
              <w:spacing w:line="276" w:lineRule="auto"/>
              <w:rPr>
                <w:color w:val="auto"/>
              </w:rPr>
            </w:pPr>
          </w:p>
        </w:tc>
        <w:tc>
          <w:tcPr>
            <w:tcW w:w="1497" w:type="dxa"/>
          </w:tcPr>
          <w:p w:rsidR="0058395C" w:rsidRPr="00316F4E" w:rsidRDefault="0058395C" w:rsidP="0058395C">
            <w:pPr>
              <w:jc w:val="center"/>
              <w:rPr>
                <w:color w:val="auto"/>
                <w:sz w:val="20"/>
                <w:szCs w:val="20"/>
              </w:rPr>
            </w:pPr>
            <w:r w:rsidRPr="00316F4E">
              <w:rPr>
                <w:color w:val="auto"/>
                <w:sz w:val="20"/>
                <w:szCs w:val="20"/>
              </w:rPr>
              <w:t>4. Sınıf</w:t>
            </w:r>
          </w:p>
        </w:tc>
        <w:tc>
          <w:tcPr>
            <w:tcW w:w="977" w:type="dxa"/>
          </w:tcPr>
          <w:p w:rsidR="0058395C" w:rsidRPr="00316F4E" w:rsidRDefault="007A045F" w:rsidP="003B3EB7">
            <w:pPr>
              <w:jc w:val="center"/>
              <w:rPr>
                <w:color w:val="auto"/>
              </w:rPr>
            </w:pPr>
            <w:r>
              <w:rPr>
                <w:color w:val="auto"/>
              </w:rPr>
              <w:t>12</w:t>
            </w:r>
          </w:p>
        </w:tc>
        <w:tc>
          <w:tcPr>
            <w:tcW w:w="978" w:type="dxa"/>
          </w:tcPr>
          <w:p w:rsidR="0058395C" w:rsidRPr="00316F4E" w:rsidRDefault="006F5D35" w:rsidP="003B3EB7">
            <w:pPr>
              <w:jc w:val="center"/>
              <w:rPr>
                <w:color w:val="auto"/>
              </w:rPr>
            </w:pPr>
            <w:r>
              <w:rPr>
                <w:color w:val="auto"/>
              </w:rPr>
              <w:t>14</w:t>
            </w:r>
          </w:p>
        </w:tc>
        <w:tc>
          <w:tcPr>
            <w:tcW w:w="977" w:type="dxa"/>
          </w:tcPr>
          <w:p w:rsidR="0058395C" w:rsidRPr="00E7020D" w:rsidRDefault="0058395C" w:rsidP="003B3EB7">
            <w:pPr>
              <w:jc w:val="center"/>
              <w:rPr>
                <w:color w:val="auto"/>
                <w:lang w:bidi="tr-TR"/>
              </w:rPr>
            </w:pPr>
            <w:r>
              <w:rPr>
                <w:color w:val="auto"/>
                <w:lang w:bidi="tr-TR"/>
              </w:rPr>
              <w:t>17</w:t>
            </w:r>
          </w:p>
        </w:tc>
        <w:tc>
          <w:tcPr>
            <w:tcW w:w="1160" w:type="dxa"/>
          </w:tcPr>
          <w:p w:rsidR="0058395C" w:rsidRPr="00E7020D" w:rsidRDefault="0058395C" w:rsidP="003B3EB7">
            <w:pPr>
              <w:jc w:val="center"/>
              <w:rPr>
                <w:color w:val="auto"/>
                <w:lang w:bidi="tr-TR"/>
              </w:rPr>
            </w:pPr>
            <w:r>
              <w:rPr>
                <w:color w:val="auto"/>
                <w:lang w:bidi="tr-TR"/>
              </w:rPr>
              <w:t>20</w:t>
            </w:r>
          </w:p>
        </w:tc>
      </w:tr>
      <w:tr w:rsidR="0058395C" w:rsidRPr="00316F4E">
        <w:trPr>
          <w:trHeight w:val="95"/>
        </w:trPr>
        <w:tc>
          <w:tcPr>
            <w:tcW w:w="3387" w:type="dxa"/>
            <w:vMerge w:val="restart"/>
            <w:vAlign w:val="center"/>
          </w:tcPr>
          <w:p w:rsidR="0058395C" w:rsidRPr="00316F4E" w:rsidRDefault="0058395C" w:rsidP="0058395C">
            <w:pPr>
              <w:jc w:val="center"/>
              <w:rPr>
                <w:color w:val="auto"/>
              </w:rPr>
            </w:pPr>
            <w:r w:rsidRPr="00316F4E">
              <w:rPr>
                <w:color w:val="auto"/>
              </w:rPr>
              <w:t>Yabancı Uyruklu Öğrenci Sayısı</w:t>
            </w:r>
          </w:p>
        </w:tc>
        <w:tc>
          <w:tcPr>
            <w:tcW w:w="1497" w:type="dxa"/>
          </w:tcPr>
          <w:p w:rsidR="0058395C" w:rsidRPr="00316F4E" w:rsidRDefault="0058395C" w:rsidP="0058395C">
            <w:pPr>
              <w:jc w:val="center"/>
              <w:rPr>
                <w:color w:val="auto"/>
                <w:sz w:val="20"/>
                <w:szCs w:val="20"/>
              </w:rPr>
            </w:pPr>
            <w:r w:rsidRPr="00316F4E">
              <w:rPr>
                <w:color w:val="auto"/>
                <w:sz w:val="20"/>
                <w:szCs w:val="20"/>
              </w:rPr>
              <w:t>1.Sınıf</w:t>
            </w:r>
          </w:p>
        </w:tc>
        <w:tc>
          <w:tcPr>
            <w:tcW w:w="977" w:type="dxa"/>
          </w:tcPr>
          <w:p w:rsidR="0058395C" w:rsidRPr="00316F4E" w:rsidRDefault="007A045F" w:rsidP="003B3EB7">
            <w:pPr>
              <w:jc w:val="center"/>
              <w:rPr>
                <w:color w:val="auto"/>
              </w:rPr>
            </w:pPr>
            <w:r>
              <w:rPr>
                <w:color w:val="auto"/>
              </w:rPr>
              <w:t>1</w:t>
            </w:r>
          </w:p>
        </w:tc>
        <w:tc>
          <w:tcPr>
            <w:tcW w:w="978" w:type="dxa"/>
          </w:tcPr>
          <w:p w:rsidR="0058395C" w:rsidRPr="00316F4E" w:rsidRDefault="003B3EB7" w:rsidP="003B3EB7">
            <w:pPr>
              <w:jc w:val="center"/>
              <w:rPr>
                <w:color w:val="auto"/>
              </w:rPr>
            </w:pPr>
            <w:r>
              <w:rPr>
                <w:color w:val="auto"/>
              </w:rPr>
              <w:t>-</w:t>
            </w:r>
          </w:p>
        </w:tc>
        <w:tc>
          <w:tcPr>
            <w:tcW w:w="977" w:type="dxa"/>
          </w:tcPr>
          <w:p w:rsidR="0058395C" w:rsidRPr="00E7020D" w:rsidRDefault="0058395C" w:rsidP="003B3EB7">
            <w:pPr>
              <w:jc w:val="center"/>
              <w:rPr>
                <w:color w:val="auto"/>
                <w:lang w:bidi="tr-TR"/>
              </w:rPr>
            </w:pPr>
            <w:r>
              <w:rPr>
                <w:color w:val="auto"/>
                <w:lang w:bidi="tr-TR"/>
              </w:rPr>
              <w:t>-</w:t>
            </w:r>
          </w:p>
        </w:tc>
        <w:tc>
          <w:tcPr>
            <w:tcW w:w="1160" w:type="dxa"/>
          </w:tcPr>
          <w:p w:rsidR="0058395C" w:rsidRPr="00E7020D" w:rsidRDefault="0058395C" w:rsidP="003B3EB7">
            <w:pPr>
              <w:jc w:val="center"/>
              <w:rPr>
                <w:color w:val="auto"/>
                <w:lang w:bidi="tr-TR"/>
              </w:rPr>
            </w:pPr>
            <w:r>
              <w:rPr>
                <w:color w:val="auto"/>
                <w:lang w:bidi="tr-TR"/>
              </w:rPr>
              <w:t>2</w:t>
            </w:r>
          </w:p>
        </w:tc>
      </w:tr>
      <w:tr w:rsidR="0058395C" w:rsidRPr="00316F4E">
        <w:trPr>
          <w:trHeight w:val="92"/>
        </w:trPr>
        <w:tc>
          <w:tcPr>
            <w:tcW w:w="3387" w:type="dxa"/>
            <w:vMerge/>
            <w:vAlign w:val="center"/>
          </w:tcPr>
          <w:p w:rsidR="0058395C" w:rsidRPr="00316F4E" w:rsidRDefault="0058395C" w:rsidP="0058395C">
            <w:pPr>
              <w:widowControl w:val="0"/>
              <w:pBdr>
                <w:top w:val="nil"/>
                <w:left w:val="nil"/>
                <w:bottom w:val="nil"/>
                <w:right w:val="nil"/>
                <w:between w:val="nil"/>
              </w:pBdr>
              <w:spacing w:line="276" w:lineRule="auto"/>
              <w:rPr>
                <w:color w:val="auto"/>
              </w:rPr>
            </w:pPr>
          </w:p>
        </w:tc>
        <w:tc>
          <w:tcPr>
            <w:tcW w:w="1497" w:type="dxa"/>
          </w:tcPr>
          <w:p w:rsidR="0058395C" w:rsidRPr="00316F4E" w:rsidRDefault="0058395C" w:rsidP="0058395C">
            <w:pPr>
              <w:jc w:val="center"/>
              <w:rPr>
                <w:color w:val="auto"/>
                <w:sz w:val="20"/>
                <w:szCs w:val="20"/>
              </w:rPr>
            </w:pPr>
            <w:r w:rsidRPr="00316F4E">
              <w:rPr>
                <w:color w:val="auto"/>
                <w:sz w:val="20"/>
                <w:szCs w:val="20"/>
              </w:rPr>
              <w:t>2.Sınıf</w:t>
            </w:r>
          </w:p>
        </w:tc>
        <w:tc>
          <w:tcPr>
            <w:tcW w:w="977" w:type="dxa"/>
          </w:tcPr>
          <w:p w:rsidR="0058395C" w:rsidRPr="00316F4E" w:rsidRDefault="003B3EB7" w:rsidP="003B3EB7">
            <w:pPr>
              <w:jc w:val="center"/>
              <w:rPr>
                <w:color w:val="auto"/>
              </w:rPr>
            </w:pPr>
            <w:r>
              <w:rPr>
                <w:color w:val="auto"/>
              </w:rPr>
              <w:t>-</w:t>
            </w:r>
          </w:p>
        </w:tc>
        <w:tc>
          <w:tcPr>
            <w:tcW w:w="978" w:type="dxa"/>
          </w:tcPr>
          <w:p w:rsidR="0058395C" w:rsidRPr="00316F4E" w:rsidRDefault="003B3EB7" w:rsidP="003B3EB7">
            <w:pPr>
              <w:jc w:val="center"/>
              <w:rPr>
                <w:color w:val="auto"/>
              </w:rPr>
            </w:pPr>
            <w:r>
              <w:rPr>
                <w:color w:val="auto"/>
              </w:rPr>
              <w:t>-</w:t>
            </w:r>
          </w:p>
        </w:tc>
        <w:tc>
          <w:tcPr>
            <w:tcW w:w="977" w:type="dxa"/>
          </w:tcPr>
          <w:p w:rsidR="0058395C" w:rsidRPr="00E7020D" w:rsidRDefault="0058395C" w:rsidP="003B3EB7">
            <w:pPr>
              <w:jc w:val="center"/>
              <w:rPr>
                <w:color w:val="auto"/>
                <w:lang w:bidi="tr-TR"/>
              </w:rPr>
            </w:pPr>
            <w:r>
              <w:rPr>
                <w:color w:val="auto"/>
                <w:lang w:bidi="tr-TR"/>
              </w:rPr>
              <w:t>2</w:t>
            </w:r>
          </w:p>
        </w:tc>
        <w:tc>
          <w:tcPr>
            <w:tcW w:w="1160" w:type="dxa"/>
          </w:tcPr>
          <w:p w:rsidR="0058395C" w:rsidRPr="00E7020D" w:rsidRDefault="0058395C" w:rsidP="003B3EB7">
            <w:pPr>
              <w:jc w:val="center"/>
              <w:rPr>
                <w:color w:val="auto"/>
                <w:lang w:bidi="tr-TR"/>
              </w:rPr>
            </w:pPr>
            <w:r>
              <w:rPr>
                <w:color w:val="auto"/>
                <w:lang w:bidi="tr-TR"/>
              </w:rPr>
              <w:t>1</w:t>
            </w:r>
          </w:p>
        </w:tc>
      </w:tr>
      <w:tr w:rsidR="0058395C" w:rsidRPr="00316F4E">
        <w:trPr>
          <w:trHeight w:val="92"/>
        </w:trPr>
        <w:tc>
          <w:tcPr>
            <w:tcW w:w="3387" w:type="dxa"/>
            <w:vMerge/>
            <w:vAlign w:val="center"/>
          </w:tcPr>
          <w:p w:rsidR="0058395C" w:rsidRPr="00316F4E" w:rsidRDefault="0058395C" w:rsidP="0058395C">
            <w:pPr>
              <w:widowControl w:val="0"/>
              <w:pBdr>
                <w:top w:val="nil"/>
                <w:left w:val="nil"/>
                <w:bottom w:val="nil"/>
                <w:right w:val="nil"/>
                <w:between w:val="nil"/>
              </w:pBdr>
              <w:spacing w:line="276" w:lineRule="auto"/>
              <w:rPr>
                <w:color w:val="auto"/>
              </w:rPr>
            </w:pPr>
          </w:p>
        </w:tc>
        <w:tc>
          <w:tcPr>
            <w:tcW w:w="1497" w:type="dxa"/>
          </w:tcPr>
          <w:p w:rsidR="0058395C" w:rsidRPr="00316F4E" w:rsidRDefault="0058395C" w:rsidP="0058395C">
            <w:pPr>
              <w:jc w:val="center"/>
              <w:rPr>
                <w:color w:val="auto"/>
                <w:sz w:val="20"/>
                <w:szCs w:val="20"/>
              </w:rPr>
            </w:pPr>
            <w:r w:rsidRPr="00316F4E">
              <w:rPr>
                <w:color w:val="auto"/>
                <w:sz w:val="20"/>
                <w:szCs w:val="20"/>
              </w:rPr>
              <w:t>3.Sınıf</w:t>
            </w:r>
          </w:p>
        </w:tc>
        <w:tc>
          <w:tcPr>
            <w:tcW w:w="977" w:type="dxa"/>
          </w:tcPr>
          <w:p w:rsidR="0058395C" w:rsidRPr="00316F4E" w:rsidRDefault="003B3EB7" w:rsidP="003B3EB7">
            <w:pPr>
              <w:jc w:val="center"/>
              <w:rPr>
                <w:color w:val="auto"/>
              </w:rPr>
            </w:pPr>
            <w:r>
              <w:rPr>
                <w:color w:val="auto"/>
              </w:rPr>
              <w:t>-</w:t>
            </w:r>
          </w:p>
        </w:tc>
        <w:tc>
          <w:tcPr>
            <w:tcW w:w="978" w:type="dxa"/>
          </w:tcPr>
          <w:p w:rsidR="0058395C" w:rsidRPr="00316F4E" w:rsidRDefault="003B3EB7" w:rsidP="003B3EB7">
            <w:pPr>
              <w:jc w:val="center"/>
              <w:rPr>
                <w:color w:val="auto"/>
              </w:rPr>
            </w:pPr>
            <w:r>
              <w:rPr>
                <w:color w:val="auto"/>
              </w:rPr>
              <w:t>-</w:t>
            </w:r>
          </w:p>
        </w:tc>
        <w:tc>
          <w:tcPr>
            <w:tcW w:w="977" w:type="dxa"/>
          </w:tcPr>
          <w:p w:rsidR="0058395C" w:rsidRPr="00E7020D" w:rsidRDefault="0058395C" w:rsidP="003B3EB7">
            <w:pPr>
              <w:jc w:val="center"/>
              <w:rPr>
                <w:color w:val="auto"/>
                <w:lang w:bidi="tr-TR"/>
              </w:rPr>
            </w:pPr>
            <w:r>
              <w:rPr>
                <w:color w:val="auto"/>
                <w:lang w:bidi="tr-TR"/>
              </w:rPr>
              <w:t>1</w:t>
            </w:r>
          </w:p>
        </w:tc>
        <w:tc>
          <w:tcPr>
            <w:tcW w:w="1160" w:type="dxa"/>
          </w:tcPr>
          <w:p w:rsidR="0058395C" w:rsidRPr="00E7020D" w:rsidRDefault="0058395C" w:rsidP="003B3EB7">
            <w:pPr>
              <w:jc w:val="center"/>
              <w:rPr>
                <w:color w:val="auto"/>
                <w:lang w:bidi="tr-TR"/>
              </w:rPr>
            </w:pPr>
            <w:r>
              <w:rPr>
                <w:color w:val="auto"/>
                <w:lang w:bidi="tr-TR"/>
              </w:rPr>
              <w:t>-</w:t>
            </w:r>
          </w:p>
        </w:tc>
      </w:tr>
      <w:tr w:rsidR="0058395C" w:rsidRPr="00316F4E">
        <w:trPr>
          <w:trHeight w:val="92"/>
        </w:trPr>
        <w:tc>
          <w:tcPr>
            <w:tcW w:w="3387" w:type="dxa"/>
            <w:vMerge/>
            <w:vAlign w:val="center"/>
          </w:tcPr>
          <w:p w:rsidR="0058395C" w:rsidRPr="00316F4E" w:rsidRDefault="0058395C" w:rsidP="0058395C">
            <w:pPr>
              <w:widowControl w:val="0"/>
              <w:pBdr>
                <w:top w:val="nil"/>
                <w:left w:val="nil"/>
                <w:bottom w:val="nil"/>
                <w:right w:val="nil"/>
                <w:between w:val="nil"/>
              </w:pBdr>
              <w:spacing w:line="276" w:lineRule="auto"/>
              <w:rPr>
                <w:color w:val="auto"/>
              </w:rPr>
            </w:pPr>
          </w:p>
        </w:tc>
        <w:tc>
          <w:tcPr>
            <w:tcW w:w="1497" w:type="dxa"/>
          </w:tcPr>
          <w:p w:rsidR="0058395C" w:rsidRPr="00316F4E" w:rsidRDefault="0058395C" w:rsidP="0058395C">
            <w:pPr>
              <w:jc w:val="center"/>
              <w:rPr>
                <w:color w:val="auto"/>
                <w:sz w:val="20"/>
                <w:szCs w:val="20"/>
              </w:rPr>
            </w:pPr>
            <w:r w:rsidRPr="00316F4E">
              <w:rPr>
                <w:color w:val="auto"/>
                <w:sz w:val="20"/>
                <w:szCs w:val="20"/>
              </w:rPr>
              <w:t>4. Sınıf</w:t>
            </w:r>
          </w:p>
        </w:tc>
        <w:tc>
          <w:tcPr>
            <w:tcW w:w="977" w:type="dxa"/>
          </w:tcPr>
          <w:p w:rsidR="0058395C" w:rsidRPr="00316F4E" w:rsidRDefault="0058395C" w:rsidP="003B3EB7">
            <w:pPr>
              <w:jc w:val="center"/>
              <w:rPr>
                <w:color w:val="auto"/>
              </w:rPr>
            </w:pPr>
          </w:p>
        </w:tc>
        <w:tc>
          <w:tcPr>
            <w:tcW w:w="978" w:type="dxa"/>
          </w:tcPr>
          <w:p w:rsidR="0058395C" w:rsidRPr="00316F4E" w:rsidRDefault="006F5D35" w:rsidP="003B3EB7">
            <w:pPr>
              <w:jc w:val="center"/>
              <w:rPr>
                <w:color w:val="auto"/>
              </w:rPr>
            </w:pPr>
            <w:r>
              <w:rPr>
                <w:color w:val="auto"/>
              </w:rPr>
              <w:t>1</w:t>
            </w:r>
          </w:p>
        </w:tc>
        <w:tc>
          <w:tcPr>
            <w:tcW w:w="977" w:type="dxa"/>
          </w:tcPr>
          <w:p w:rsidR="0058395C" w:rsidRPr="00E7020D" w:rsidRDefault="0058395C" w:rsidP="003B3EB7">
            <w:pPr>
              <w:jc w:val="center"/>
              <w:rPr>
                <w:color w:val="auto"/>
                <w:lang w:bidi="tr-TR"/>
              </w:rPr>
            </w:pPr>
            <w:r>
              <w:rPr>
                <w:color w:val="auto"/>
                <w:lang w:bidi="tr-TR"/>
              </w:rPr>
              <w:t>-</w:t>
            </w:r>
          </w:p>
        </w:tc>
        <w:tc>
          <w:tcPr>
            <w:tcW w:w="1160" w:type="dxa"/>
          </w:tcPr>
          <w:p w:rsidR="0058395C" w:rsidRPr="00E7020D" w:rsidRDefault="0058395C" w:rsidP="003B3EB7">
            <w:pPr>
              <w:jc w:val="center"/>
              <w:rPr>
                <w:color w:val="auto"/>
                <w:lang w:bidi="tr-TR"/>
              </w:rPr>
            </w:pPr>
            <w:r>
              <w:rPr>
                <w:color w:val="auto"/>
                <w:lang w:bidi="tr-TR"/>
              </w:rPr>
              <w:t>-</w:t>
            </w:r>
          </w:p>
        </w:tc>
      </w:tr>
      <w:tr w:rsidR="0058395C" w:rsidRPr="00316F4E">
        <w:trPr>
          <w:trHeight w:val="95"/>
        </w:trPr>
        <w:tc>
          <w:tcPr>
            <w:tcW w:w="3387" w:type="dxa"/>
            <w:vMerge w:val="restart"/>
            <w:vAlign w:val="center"/>
          </w:tcPr>
          <w:p w:rsidR="0058395C" w:rsidRPr="00316F4E" w:rsidRDefault="0058395C" w:rsidP="0058395C">
            <w:pPr>
              <w:jc w:val="center"/>
              <w:rPr>
                <w:color w:val="auto"/>
              </w:rPr>
            </w:pPr>
            <w:r w:rsidRPr="00316F4E">
              <w:rPr>
                <w:color w:val="auto"/>
              </w:rPr>
              <w:t>Yatay Geçiş ile Ayrılan Öğrenci Sayısı</w:t>
            </w:r>
          </w:p>
        </w:tc>
        <w:tc>
          <w:tcPr>
            <w:tcW w:w="1497" w:type="dxa"/>
          </w:tcPr>
          <w:p w:rsidR="0058395C" w:rsidRPr="00316F4E" w:rsidRDefault="0058395C" w:rsidP="0058395C">
            <w:pPr>
              <w:jc w:val="center"/>
              <w:rPr>
                <w:color w:val="auto"/>
                <w:sz w:val="20"/>
                <w:szCs w:val="20"/>
              </w:rPr>
            </w:pPr>
            <w:r w:rsidRPr="00316F4E">
              <w:rPr>
                <w:color w:val="auto"/>
                <w:sz w:val="20"/>
                <w:szCs w:val="20"/>
              </w:rPr>
              <w:t>1.Sınıf</w:t>
            </w:r>
          </w:p>
        </w:tc>
        <w:tc>
          <w:tcPr>
            <w:tcW w:w="977" w:type="dxa"/>
          </w:tcPr>
          <w:p w:rsidR="0058395C" w:rsidRPr="00316F4E" w:rsidRDefault="007A045F" w:rsidP="003B3EB7">
            <w:pPr>
              <w:jc w:val="center"/>
              <w:rPr>
                <w:color w:val="auto"/>
              </w:rPr>
            </w:pPr>
            <w:r>
              <w:rPr>
                <w:color w:val="auto"/>
              </w:rPr>
              <w:t>1</w:t>
            </w:r>
          </w:p>
        </w:tc>
        <w:tc>
          <w:tcPr>
            <w:tcW w:w="978" w:type="dxa"/>
          </w:tcPr>
          <w:p w:rsidR="0058395C" w:rsidRPr="00316F4E" w:rsidRDefault="003B3EB7" w:rsidP="003B3EB7">
            <w:pPr>
              <w:jc w:val="center"/>
              <w:rPr>
                <w:color w:val="auto"/>
              </w:rPr>
            </w:pPr>
            <w:r>
              <w:rPr>
                <w:color w:val="auto"/>
              </w:rPr>
              <w:t>-</w:t>
            </w:r>
          </w:p>
        </w:tc>
        <w:tc>
          <w:tcPr>
            <w:tcW w:w="977" w:type="dxa"/>
          </w:tcPr>
          <w:p w:rsidR="0058395C" w:rsidRPr="00E7020D" w:rsidRDefault="0058395C" w:rsidP="003B3EB7">
            <w:pPr>
              <w:jc w:val="center"/>
              <w:rPr>
                <w:color w:val="auto"/>
                <w:lang w:bidi="tr-TR"/>
              </w:rPr>
            </w:pPr>
            <w:r>
              <w:rPr>
                <w:color w:val="auto"/>
                <w:lang w:bidi="tr-TR"/>
              </w:rPr>
              <w:t>-</w:t>
            </w:r>
          </w:p>
        </w:tc>
        <w:tc>
          <w:tcPr>
            <w:tcW w:w="1160" w:type="dxa"/>
          </w:tcPr>
          <w:p w:rsidR="0058395C" w:rsidRPr="00E7020D" w:rsidRDefault="0058395C" w:rsidP="003B3EB7">
            <w:pPr>
              <w:jc w:val="center"/>
              <w:rPr>
                <w:color w:val="auto"/>
                <w:lang w:bidi="tr-TR"/>
              </w:rPr>
            </w:pPr>
            <w:r>
              <w:rPr>
                <w:color w:val="auto"/>
                <w:lang w:bidi="tr-TR"/>
              </w:rPr>
              <w:t>-</w:t>
            </w:r>
          </w:p>
        </w:tc>
      </w:tr>
      <w:tr w:rsidR="0058395C" w:rsidRPr="00316F4E">
        <w:trPr>
          <w:trHeight w:val="92"/>
        </w:trPr>
        <w:tc>
          <w:tcPr>
            <w:tcW w:w="3387" w:type="dxa"/>
            <w:vMerge/>
            <w:vAlign w:val="center"/>
          </w:tcPr>
          <w:p w:rsidR="0058395C" w:rsidRPr="00316F4E" w:rsidRDefault="0058395C" w:rsidP="0058395C">
            <w:pPr>
              <w:widowControl w:val="0"/>
              <w:pBdr>
                <w:top w:val="nil"/>
                <w:left w:val="nil"/>
                <w:bottom w:val="nil"/>
                <w:right w:val="nil"/>
                <w:between w:val="nil"/>
              </w:pBdr>
              <w:spacing w:line="276" w:lineRule="auto"/>
              <w:rPr>
                <w:color w:val="auto"/>
              </w:rPr>
            </w:pPr>
          </w:p>
        </w:tc>
        <w:tc>
          <w:tcPr>
            <w:tcW w:w="1497" w:type="dxa"/>
          </w:tcPr>
          <w:p w:rsidR="0058395C" w:rsidRPr="00316F4E" w:rsidRDefault="0058395C" w:rsidP="0058395C">
            <w:pPr>
              <w:jc w:val="center"/>
              <w:rPr>
                <w:color w:val="auto"/>
                <w:sz w:val="20"/>
                <w:szCs w:val="20"/>
              </w:rPr>
            </w:pPr>
            <w:r w:rsidRPr="00316F4E">
              <w:rPr>
                <w:color w:val="auto"/>
                <w:sz w:val="20"/>
                <w:szCs w:val="20"/>
              </w:rPr>
              <w:t>2.Sınıf</w:t>
            </w:r>
          </w:p>
        </w:tc>
        <w:tc>
          <w:tcPr>
            <w:tcW w:w="977" w:type="dxa"/>
          </w:tcPr>
          <w:p w:rsidR="0058395C" w:rsidRPr="00316F4E" w:rsidRDefault="003B3EB7" w:rsidP="003B3EB7">
            <w:pPr>
              <w:jc w:val="center"/>
              <w:rPr>
                <w:color w:val="auto"/>
              </w:rPr>
            </w:pPr>
            <w:r>
              <w:rPr>
                <w:color w:val="auto"/>
              </w:rPr>
              <w:t>-</w:t>
            </w:r>
          </w:p>
        </w:tc>
        <w:tc>
          <w:tcPr>
            <w:tcW w:w="978" w:type="dxa"/>
          </w:tcPr>
          <w:p w:rsidR="0058395C" w:rsidRPr="00316F4E" w:rsidRDefault="003B3EB7" w:rsidP="003B3EB7">
            <w:pPr>
              <w:jc w:val="center"/>
              <w:rPr>
                <w:color w:val="auto"/>
              </w:rPr>
            </w:pPr>
            <w:r>
              <w:rPr>
                <w:color w:val="auto"/>
              </w:rPr>
              <w:t>-</w:t>
            </w:r>
          </w:p>
        </w:tc>
        <w:tc>
          <w:tcPr>
            <w:tcW w:w="977" w:type="dxa"/>
          </w:tcPr>
          <w:p w:rsidR="0058395C" w:rsidRPr="00E7020D" w:rsidRDefault="0058395C" w:rsidP="003B3EB7">
            <w:pPr>
              <w:jc w:val="center"/>
              <w:rPr>
                <w:color w:val="auto"/>
                <w:lang w:bidi="tr-TR"/>
              </w:rPr>
            </w:pPr>
            <w:r>
              <w:rPr>
                <w:color w:val="auto"/>
                <w:lang w:bidi="tr-TR"/>
              </w:rPr>
              <w:t>-</w:t>
            </w:r>
          </w:p>
        </w:tc>
        <w:tc>
          <w:tcPr>
            <w:tcW w:w="1160" w:type="dxa"/>
          </w:tcPr>
          <w:p w:rsidR="0058395C" w:rsidRPr="00E7020D" w:rsidRDefault="0058395C" w:rsidP="003B3EB7">
            <w:pPr>
              <w:jc w:val="center"/>
              <w:rPr>
                <w:color w:val="auto"/>
                <w:lang w:bidi="tr-TR"/>
              </w:rPr>
            </w:pPr>
            <w:r>
              <w:rPr>
                <w:color w:val="auto"/>
                <w:lang w:bidi="tr-TR"/>
              </w:rPr>
              <w:t>-</w:t>
            </w:r>
          </w:p>
        </w:tc>
      </w:tr>
      <w:tr w:rsidR="0058395C" w:rsidRPr="00316F4E">
        <w:trPr>
          <w:trHeight w:val="92"/>
        </w:trPr>
        <w:tc>
          <w:tcPr>
            <w:tcW w:w="3387" w:type="dxa"/>
            <w:vMerge/>
            <w:vAlign w:val="center"/>
          </w:tcPr>
          <w:p w:rsidR="0058395C" w:rsidRPr="00316F4E" w:rsidRDefault="0058395C" w:rsidP="0058395C">
            <w:pPr>
              <w:widowControl w:val="0"/>
              <w:pBdr>
                <w:top w:val="nil"/>
                <w:left w:val="nil"/>
                <w:bottom w:val="nil"/>
                <w:right w:val="nil"/>
                <w:between w:val="nil"/>
              </w:pBdr>
              <w:spacing w:line="276" w:lineRule="auto"/>
              <w:rPr>
                <w:color w:val="auto"/>
              </w:rPr>
            </w:pPr>
          </w:p>
        </w:tc>
        <w:tc>
          <w:tcPr>
            <w:tcW w:w="1497" w:type="dxa"/>
          </w:tcPr>
          <w:p w:rsidR="0058395C" w:rsidRPr="00316F4E" w:rsidRDefault="0058395C" w:rsidP="0058395C">
            <w:pPr>
              <w:jc w:val="center"/>
              <w:rPr>
                <w:color w:val="auto"/>
                <w:sz w:val="20"/>
                <w:szCs w:val="20"/>
              </w:rPr>
            </w:pPr>
            <w:r w:rsidRPr="00316F4E">
              <w:rPr>
                <w:color w:val="auto"/>
                <w:sz w:val="20"/>
                <w:szCs w:val="20"/>
              </w:rPr>
              <w:t>3.Sınıf</w:t>
            </w:r>
          </w:p>
        </w:tc>
        <w:tc>
          <w:tcPr>
            <w:tcW w:w="977" w:type="dxa"/>
          </w:tcPr>
          <w:p w:rsidR="0058395C" w:rsidRPr="00316F4E" w:rsidRDefault="003B3EB7" w:rsidP="003B3EB7">
            <w:pPr>
              <w:jc w:val="center"/>
              <w:rPr>
                <w:color w:val="auto"/>
              </w:rPr>
            </w:pPr>
            <w:r>
              <w:rPr>
                <w:color w:val="auto"/>
              </w:rPr>
              <w:t>-</w:t>
            </w:r>
          </w:p>
        </w:tc>
        <w:tc>
          <w:tcPr>
            <w:tcW w:w="978" w:type="dxa"/>
          </w:tcPr>
          <w:p w:rsidR="0058395C" w:rsidRPr="00316F4E" w:rsidRDefault="003B3EB7" w:rsidP="003B3EB7">
            <w:pPr>
              <w:jc w:val="center"/>
              <w:rPr>
                <w:color w:val="auto"/>
              </w:rPr>
            </w:pPr>
            <w:r>
              <w:rPr>
                <w:color w:val="auto"/>
              </w:rPr>
              <w:t>-</w:t>
            </w:r>
          </w:p>
        </w:tc>
        <w:tc>
          <w:tcPr>
            <w:tcW w:w="977" w:type="dxa"/>
          </w:tcPr>
          <w:p w:rsidR="0058395C" w:rsidRPr="00E7020D" w:rsidRDefault="0058395C" w:rsidP="003B3EB7">
            <w:pPr>
              <w:jc w:val="center"/>
              <w:rPr>
                <w:color w:val="auto"/>
                <w:lang w:bidi="tr-TR"/>
              </w:rPr>
            </w:pPr>
            <w:r>
              <w:rPr>
                <w:color w:val="auto"/>
                <w:lang w:bidi="tr-TR"/>
              </w:rPr>
              <w:t>-</w:t>
            </w:r>
          </w:p>
        </w:tc>
        <w:tc>
          <w:tcPr>
            <w:tcW w:w="1160" w:type="dxa"/>
          </w:tcPr>
          <w:p w:rsidR="0058395C" w:rsidRPr="00E7020D" w:rsidRDefault="0058395C" w:rsidP="003B3EB7">
            <w:pPr>
              <w:jc w:val="center"/>
              <w:rPr>
                <w:color w:val="auto"/>
                <w:lang w:bidi="tr-TR"/>
              </w:rPr>
            </w:pPr>
            <w:r>
              <w:rPr>
                <w:color w:val="auto"/>
                <w:lang w:bidi="tr-TR"/>
              </w:rPr>
              <w:t>-</w:t>
            </w:r>
          </w:p>
        </w:tc>
      </w:tr>
      <w:tr w:rsidR="0058395C" w:rsidRPr="00316F4E">
        <w:trPr>
          <w:trHeight w:val="92"/>
        </w:trPr>
        <w:tc>
          <w:tcPr>
            <w:tcW w:w="3387" w:type="dxa"/>
            <w:vMerge/>
            <w:vAlign w:val="center"/>
          </w:tcPr>
          <w:p w:rsidR="0058395C" w:rsidRPr="00316F4E" w:rsidRDefault="0058395C" w:rsidP="0058395C">
            <w:pPr>
              <w:widowControl w:val="0"/>
              <w:pBdr>
                <w:top w:val="nil"/>
                <w:left w:val="nil"/>
                <w:bottom w:val="nil"/>
                <w:right w:val="nil"/>
                <w:between w:val="nil"/>
              </w:pBdr>
              <w:spacing w:line="276" w:lineRule="auto"/>
              <w:rPr>
                <w:color w:val="auto"/>
              </w:rPr>
            </w:pPr>
          </w:p>
        </w:tc>
        <w:tc>
          <w:tcPr>
            <w:tcW w:w="1497" w:type="dxa"/>
          </w:tcPr>
          <w:p w:rsidR="0058395C" w:rsidRPr="00316F4E" w:rsidRDefault="0058395C" w:rsidP="0058395C">
            <w:pPr>
              <w:jc w:val="center"/>
              <w:rPr>
                <w:color w:val="auto"/>
                <w:sz w:val="20"/>
                <w:szCs w:val="20"/>
              </w:rPr>
            </w:pPr>
            <w:r w:rsidRPr="00316F4E">
              <w:rPr>
                <w:color w:val="auto"/>
                <w:sz w:val="20"/>
                <w:szCs w:val="20"/>
              </w:rPr>
              <w:t>4. Sınıf</w:t>
            </w:r>
          </w:p>
        </w:tc>
        <w:tc>
          <w:tcPr>
            <w:tcW w:w="977" w:type="dxa"/>
          </w:tcPr>
          <w:p w:rsidR="0058395C" w:rsidRPr="00316F4E" w:rsidRDefault="003B3EB7" w:rsidP="003B3EB7">
            <w:pPr>
              <w:jc w:val="center"/>
              <w:rPr>
                <w:color w:val="auto"/>
              </w:rPr>
            </w:pPr>
            <w:r>
              <w:rPr>
                <w:color w:val="auto"/>
              </w:rPr>
              <w:t>-</w:t>
            </w:r>
          </w:p>
        </w:tc>
        <w:tc>
          <w:tcPr>
            <w:tcW w:w="978" w:type="dxa"/>
          </w:tcPr>
          <w:p w:rsidR="0058395C" w:rsidRPr="00316F4E" w:rsidRDefault="003B3EB7" w:rsidP="003B3EB7">
            <w:pPr>
              <w:jc w:val="center"/>
              <w:rPr>
                <w:color w:val="auto"/>
              </w:rPr>
            </w:pPr>
            <w:r>
              <w:rPr>
                <w:color w:val="auto"/>
              </w:rPr>
              <w:t>-</w:t>
            </w:r>
          </w:p>
        </w:tc>
        <w:tc>
          <w:tcPr>
            <w:tcW w:w="977" w:type="dxa"/>
          </w:tcPr>
          <w:p w:rsidR="0058395C" w:rsidRPr="00E7020D" w:rsidRDefault="0058395C" w:rsidP="003B3EB7">
            <w:pPr>
              <w:jc w:val="center"/>
              <w:rPr>
                <w:color w:val="auto"/>
                <w:lang w:bidi="tr-TR"/>
              </w:rPr>
            </w:pPr>
            <w:r>
              <w:rPr>
                <w:color w:val="auto"/>
                <w:lang w:bidi="tr-TR"/>
              </w:rPr>
              <w:t>-</w:t>
            </w:r>
          </w:p>
        </w:tc>
        <w:tc>
          <w:tcPr>
            <w:tcW w:w="1160" w:type="dxa"/>
          </w:tcPr>
          <w:p w:rsidR="0058395C" w:rsidRPr="00E7020D" w:rsidRDefault="0058395C" w:rsidP="003B3EB7">
            <w:pPr>
              <w:jc w:val="center"/>
              <w:rPr>
                <w:color w:val="auto"/>
                <w:lang w:bidi="tr-TR"/>
              </w:rPr>
            </w:pPr>
            <w:r>
              <w:rPr>
                <w:color w:val="auto"/>
                <w:lang w:bidi="tr-TR"/>
              </w:rPr>
              <w:t>-</w:t>
            </w:r>
          </w:p>
        </w:tc>
      </w:tr>
      <w:tr w:rsidR="0058395C" w:rsidRPr="00316F4E">
        <w:trPr>
          <w:trHeight w:val="47"/>
        </w:trPr>
        <w:tc>
          <w:tcPr>
            <w:tcW w:w="3387" w:type="dxa"/>
            <w:vMerge w:val="restart"/>
            <w:vAlign w:val="center"/>
          </w:tcPr>
          <w:p w:rsidR="0058395C" w:rsidRPr="00316F4E" w:rsidRDefault="0058395C" w:rsidP="0058395C">
            <w:pPr>
              <w:jc w:val="center"/>
              <w:rPr>
                <w:color w:val="auto"/>
              </w:rPr>
            </w:pPr>
            <w:r w:rsidRPr="00316F4E">
              <w:rPr>
                <w:color w:val="auto"/>
              </w:rPr>
              <w:t>Ayrılan Öğrenci Sayısı</w:t>
            </w:r>
          </w:p>
        </w:tc>
        <w:tc>
          <w:tcPr>
            <w:tcW w:w="1497" w:type="dxa"/>
          </w:tcPr>
          <w:p w:rsidR="0058395C" w:rsidRPr="00316F4E" w:rsidRDefault="0058395C" w:rsidP="0058395C">
            <w:pPr>
              <w:jc w:val="center"/>
              <w:rPr>
                <w:color w:val="auto"/>
                <w:sz w:val="20"/>
                <w:szCs w:val="20"/>
              </w:rPr>
            </w:pPr>
            <w:r w:rsidRPr="00316F4E">
              <w:rPr>
                <w:color w:val="auto"/>
                <w:sz w:val="20"/>
                <w:szCs w:val="20"/>
              </w:rPr>
              <w:t>1.Sınıf</w:t>
            </w:r>
          </w:p>
        </w:tc>
        <w:tc>
          <w:tcPr>
            <w:tcW w:w="977" w:type="dxa"/>
          </w:tcPr>
          <w:p w:rsidR="0058395C" w:rsidRPr="00316F4E" w:rsidRDefault="007A045F" w:rsidP="003B3EB7">
            <w:pPr>
              <w:jc w:val="center"/>
              <w:rPr>
                <w:color w:val="auto"/>
              </w:rPr>
            </w:pPr>
            <w:r>
              <w:rPr>
                <w:color w:val="auto"/>
              </w:rPr>
              <w:t>1</w:t>
            </w:r>
          </w:p>
        </w:tc>
        <w:tc>
          <w:tcPr>
            <w:tcW w:w="978" w:type="dxa"/>
          </w:tcPr>
          <w:p w:rsidR="0058395C" w:rsidRPr="00316F4E" w:rsidRDefault="006F5D35" w:rsidP="003B3EB7">
            <w:pPr>
              <w:jc w:val="center"/>
              <w:rPr>
                <w:color w:val="auto"/>
              </w:rPr>
            </w:pPr>
            <w:r>
              <w:rPr>
                <w:color w:val="auto"/>
              </w:rPr>
              <w:t>4</w:t>
            </w:r>
          </w:p>
        </w:tc>
        <w:tc>
          <w:tcPr>
            <w:tcW w:w="977" w:type="dxa"/>
          </w:tcPr>
          <w:p w:rsidR="0058395C" w:rsidRPr="00E7020D" w:rsidRDefault="0058395C" w:rsidP="003B3EB7">
            <w:pPr>
              <w:jc w:val="center"/>
              <w:rPr>
                <w:color w:val="auto"/>
                <w:lang w:bidi="tr-TR"/>
              </w:rPr>
            </w:pPr>
            <w:r>
              <w:rPr>
                <w:color w:val="auto"/>
                <w:lang w:bidi="tr-TR"/>
              </w:rPr>
              <w:t>-</w:t>
            </w:r>
          </w:p>
        </w:tc>
        <w:tc>
          <w:tcPr>
            <w:tcW w:w="1160" w:type="dxa"/>
          </w:tcPr>
          <w:p w:rsidR="0058395C" w:rsidRPr="00E7020D" w:rsidRDefault="0058395C" w:rsidP="003B3EB7">
            <w:pPr>
              <w:jc w:val="center"/>
              <w:rPr>
                <w:color w:val="auto"/>
                <w:lang w:bidi="tr-TR"/>
              </w:rPr>
            </w:pPr>
            <w:r>
              <w:rPr>
                <w:color w:val="auto"/>
                <w:lang w:bidi="tr-TR"/>
              </w:rPr>
              <w:t>1</w:t>
            </w:r>
          </w:p>
        </w:tc>
      </w:tr>
      <w:tr w:rsidR="0058395C" w:rsidRPr="00316F4E">
        <w:trPr>
          <w:trHeight w:val="46"/>
        </w:trPr>
        <w:tc>
          <w:tcPr>
            <w:tcW w:w="3387" w:type="dxa"/>
            <w:vMerge/>
            <w:vAlign w:val="center"/>
          </w:tcPr>
          <w:p w:rsidR="0058395C" w:rsidRPr="00316F4E" w:rsidRDefault="0058395C" w:rsidP="0058395C">
            <w:pPr>
              <w:widowControl w:val="0"/>
              <w:pBdr>
                <w:top w:val="nil"/>
                <w:left w:val="nil"/>
                <w:bottom w:val="nil"/>
                <w:right w:val="nil"/>
                <w:between w:val="nil"/>
              </w:pBdr>
              <w:spacing w:line="276" w:lineRule="auto"/>
              <w:rPr>
                <w:color w:val="auto"/>
              </w:rPr>
            </w:pPr>
          </w:p>
        </w:tc>
        <w:tc>
          <w:tcPr>
            <w:tcW w:w="1497" w:type="dxa"/>
          </w:tcPr>
          <w:p w:rsidR="0058395C" w:rsidRPr="00316F4E" w:rsidRDefault="0058395C" w:rsidP="0058395C">
            <w:pPr>
              <w:jc w:val="center"/>
              <w:rPr>
                <w:color w:val="auto"/>
                <w:sz w:val="20"/>
                <w:szCs w:val="20"/>
              </w:rPr>
            </w:pPr>
            <w:r w:rsidRPr="00316F4E">
              <w:rPr>
                <w:color w:val="auto"/>
                <w:sz w:val="20"/>
                <w:szCs w:val="20"/>
              </w:rPr>
              <w:t>2.Sınıf</w:t>
            </w:r>
          </w:p>
        </w:tc>
        <w:tc>
          <w:tcPr>
            <w:tcW w:w="977" w:type="dxa"/>
          </w:tcPr>
          <w:p w:rsidR="0058395C" w:rsidRPr="00316F4E" w:rsidRDefault="003B3EB7" w:rsidP="003B3EB7">
            <w:pPr>
              <w:jc w:val="center"/>
              <w:rPr>
                <w:color w:val="auto"/>
              </w:rPr>
            </w:pPr>
            <w:r>
              <w:rPr>
                <w:color w:val="auto"/>
              </w:rPr>
              <w:t>-</w:t>
            </w:r>
          </w:p>
        </w:tc>
        <w:tc>
          <w:tcPr>
            <w:tcW w:w="978" w:type="dxa"/>
          </w:tcPr>
          <w:p w:rsidR="0058395C" w:rsidRPr="00316F4E" w:rsidRDefault="003B3EB7" w:rsidP="003B3EB7">
            <w:pPr>
              <w:jc w:val="center"/>
              <w:rPr>
                <w:color w:val="auto"/>
              </w:rPr>
            </w:pPr>
            <w:r>
              <w:rPr>
                <w:color w:val="auto"/>
              </w:rPr>
              <w:t>-</w:t>
            </w:r>
          </w:p>
        </w:tc>
        <w:tc>
          <w:tcPr>
            <w:tcW w:w="977" w:type="dxa"/>
          </w:tcPr>
          <w:p w:rsidR="0058395C" w:rsidRPr="00E7020D" w:rsidRDefault="0058395C" w:rsidP="003B3EB7">
            <w:pPr>
              <w:jc w:val="center"/>
              <w:rPr>
                <w:color w:val="auto"/>
                <w:lang w:bidi="tr-TR"/>
              </w:rPr>
            </w:pPr>
            <w:r>
              <w:rPr>
                <w:color w:val="auto"/>
                <w:lang w:bidi="tr-TR"/>
              </w:rPr>
              <w:t>1</w:t>
            </w:r>
          </w:p>
        </w:tc>
        <w:tc>
          <w:tcPr>
            <w:tcW w:w="1160" w:type="dxa"/>
          </w:tcPr>
          <w:p w:rsidR="0058395C" w:rsidRPr="00E7020D" w:rsidRDefault="0058395C" w:rsidP="003B3EB7">
            <w:pPr>
              <w:jc w:val="center"/>
              <w:rPr>
                <w:color w:val="auto"/>
                <w:lang w:bidi="tr-TR"/>
              </w:rPr>
            </w:pPr>
            <w:r>
              <w:rPr>
                <w:color w:val="auto"/>
                <w:lang w:bidi="tr-TR"/>
              </w:rPr>
              <w:t>1</w:t>
            </w:r>
          </w:p>
        </w:tc>
      </w:tr>
      <w:tr w:rsidR="0058395C" w:rsidRPr="00316F4E">
        <w:trPr>
          <w:trHeight w:val="46"/>
        </w:trPr>
        <w:tc>
          <w:tcPr>
            <w:tcW w:w="3387" w:type="dxa"/>
            <w:vMerge/>
            <w:vAlign w:val="center"/>
          </w:tcPr>
          <w:p w:rsidR="0058395C" w:rsidRPr="00316F4E" w:rsidRDefault="0058395C" w:rsidP="0058395C">
            <w:pPr>
              <w:widowControl w:val="0"/>
              <w:pBdr>
                <w:top w:val="nil"/>
                <w:left w:val="nil"/>
                <w:bottom w:val="nil"/>
                <w:right w:val="nil"/>
                <w:between w:val="nil"/>
              </w:pBdr>
              <w:spacing w:line="276" w:lineRule="auto"/>
              <w:rPr>
                <w:color w:val="auto"/>
              </w:rPr>
            </w:pPr>
          </w:p>
        </w:tc>
        <w:tc>
          <w:tcPr>
            <w:tcW w:w="1497" w:type="dxa"/>
          </w:tcPr>
          <w:p w:rsidR="0058395C" w:rsidRPr="00316F4E" w:rsidRDefault="0058395C" w:rsidP="0058395C">
            <w:pPr>
              <w:jc w:val="center"/>
              <w:rPr>
                <w:color w:val="auto"/>
                <w:sz w:val="20"/>
                <w:szCs w:val="20"/>
              </w:rPr>
            </w:pPr>
            <w:r w:rsidRPr="00316F4E">
              <w:rPr>
                <w:color w:val="auto"/>
                <w:sz w:val="20"/>
                <w:szCs w:val="20"/>
              </w:rPr>
              <w:t>3.Sınıf</w:t>
            </w:r>
          </w:p>
        </w:tc>
        <w:tc>
          <w:tcPr>
            <w:tcW w:w="977" w:type="dxa"/>
          </w:tcPr>
          <w:p w:rsidR="0058395C" w:rsidRPr="00316F4E" w:rsidRDefault="003B3EB7" w:rsidP="003B3EB7">
            <w:pPr>
              <w:jc w:val="center"/>
              <w:rPr>
                <w:color w:val="auto"/>
              </w:rPr>
            </w:pPr>
            <w:r>
              <w:rPr>
                <w:color w:val="auto"/>
              </w:rPr>
              <w:t>-</w:t>
            </w:r>
          </w:p>
        </w:tc>
        <w:tc>
          <w:tcPr>
            <w:tcW w:w="978" w:type="dxa"/>
          </w:tcPr>
          <w:p w:rsidR="0058395C" w:rsidRPr="00316F4E" w:rsidRDefault="003B3EB7" w:rsidP="003B3EB7">
            <w:pPr>
              <w:jc w:val="center"/>
              <w:rPr>
                <w:color w:val="auto"/>
              </w:rPr>
            </w:pPr>
            <w:r>
              <w:rPr>
                <w:color w:val="auto"/>
              </w:rPr>
              <w:t>-</w:t>
            </w:r>
          </w:p>
        </w:tc>
        <w:tc>
          <w:tcPr>
            <w:tcW w:w="977" w:type="dxa"/>
          </w:tcPr>
          <w:p w:rsidR="0058395C" w:rsidRPr="00E7020D" w:rsidRDefault="0058395C" w:rsidP="003B3EB7">
            <w:pPr>
              <w:jc w:val="center"/>
              <w:rPr>
                <w:color w:val="auto"/>
                <w:lang w:bidi="tr-TR"/>
              </w:rPr>
            </w:pPr>
            <w:r>
              <w:rPr>
                <w:color w:val="auto"/>
                <w:lang w:bidi="tr-TR"/>
              </w:rPr>
              <w:t>6</w:t>
            </w:r>
          </w:p>
        </w:tc>
        <w:tc>
          <w:tcPr>
            <w:tcW w:w="1160" w:type="dxa"/>
          </w:tcPr>
          <w:p w:rsidR="0058395C" w:rsidRPr="00E7020D" w:rsidRDefault="0058395C" w:rsidP="003B3EB7">
            <w:pPr>
              <w:jc w:val="center"/>
              <w:rPr>
                <w:color w:val="auto"/>
                <w:lang w:bidi="tr-TR"/>
              </w:rPr>
            </w:pPr>
            <w:r>
              <w:rPr>
                <w:color w:val="auto"/>
                <w:lang w:bidi="tr-TR"/>
              </w:rPr>
              <w:t>-</w:t>
            </w:r>
          </w:p>
        </w:tc>
      </w:tr>
      <w:tr w:rsidR="0058395C" w:rsidRPr="00316F4E">
        <w:trPr>
          <w:trHeight w:val="46"/>
        </w:trPr>
        <w:tc>
          <w:tcPr>
            <w:tcW w:w="3387" w:type="dxa"/>
            <w:vMerge/>
            <w:vAlign w:val="center"/>
          </w:tcPr>
          <w:p w:rsidR="0058395C" w:rsidRPr="00316F4E" w:rsidRDefault="0058395C" w:rsidP="0058395C">
            <w:pPr>
              <w:widowControl w:val="0"/>
              <w:pBdr>
                <w:top w:val="nil"/>
                <w:left w:val="nil"/>
                <w:bottom w:val="nil"/>
                <w:right w:val="nil"/>
                <w:between w:val="nil"/>
              </w:pBdr>
              <w:spacing w:line="276" w:lineRule="auto"/>
              <w:rPr>
                <w:color w:val="auto"/>
              </w:rPr>
            </w:pPr>
          </w:p>
        </w:tc>
        <w:tc>
          <w:tcPr>
            <w:tcW w:w="1497" w:type="dxa"/>
          </w:tcPr>
          <w:p w:rsidR="0058395C" w:rsidRPr="00316F4E" w:rsidRDefault="0058395C" w:rsidP="0058395C">
            <w:pPr>
              <w:jc w:val="center"/>
              <w:rPr>
                <w:color w:val="auto"/>
                <w:sz w:val="20"/>
                <w:szCs w:val="20"/>
              </w:rPr>
            </w:pPr>
            <w:r w:rsidRPr="00316F4E">
              <w:rPr>
                <w:color w:val="auto"/>
                <w:sz w:val="20"/>
                <w:szCs w:val="20"/>
              </w:rPr>
              <w:t>4. Sınıf</w:t>
            </w:r>
          </w:p>
        </w:tc>
        <w:tc>
          <w:tcPr>
            <w:tcW w:w="977" w:type="dxa"/>
          </w:tcPr>
          <w:p w:rsidR="0058395C" w:rsidRPr="00316F4E" w:rsidRDefault="003B3EB7" w:rsidP="003B3EB7">
            <w:pPr>
              <w:jc w:val="center"/>
              <w:rPr>
                <w:color w:val="auto"/>
              </w:rPr>
            </w:pPr>
            <w:r>
              <w:rPr>
                <w:color w:val="auto"/>
              </w:rPr>
              <w:t>-</w:t>
            </w:r>
          </w:p>
        </w:tc>
        <w:tc>
          <w:tcPr>
            <w:tcW w:w="978" w:type="dxa"/>
          </w:tcPr>
          <w:p w:rsidR="0058395C" w:rsidRPr="00316F4E" w:rsidRDefault="003B3EB7" w:rsidP="003B3EB7">
            <w:pPr>
              <w:jc w:val="center"/>
              <w:rPr>
                <w:color w:val="auto"/>
              </w:rPr>
            </w:pPr>
            <w:r>
              <w:rPr>
                <w:color w:val="auto"/>
              </w:rPr>
              <w:t>-</w:t>
            </w:r>
          </w:p>
        </w:tc>
        <w:tc>
          <w:tcPr>
            <w:tcW w:w="977" w:type="dxa"/>
          </w:tcPr>
          <w:p w:rsidR="0058395C" w:rsidRPr="00E7020D" w:rsidRDefault="0058395C" w:rsidP="003B3EB7">
            <w:pPr>
              <w:jc w:val="center"/>
              <w:rPr>
                <w:color w:val="auto"/>
                <w:lang w:bidi="tr-TR"/>
              </w:rPr>
            </w:pPr>
            <w:r>
              <w:rPr>
                <w:color w:val="auto"/>
                <w:lang w:bidi="tr-TR"/>
              </w:rPr>
              <w:t>-</w:t>
            </w:r>
          </w:p>
        </w:tc>
        <w:tc>
          <w:tcPr>
            <w:tcW w:w="1160" w:type="dxa"/>
          </w:tcPr>
          <w:p w:rsidR="0058395C" w:rsidRPr="00E7020D" w:rsidRDefault="0058395C" w:rsidP="003B3EB7">
            <w:pPr>
              <w:jc w:val="center"/>
              <w:rPr>
                <w:color w:val="auto"/>
                <w:lang w:bidi="tr-TR"/>
              </w:rPr>
            </w:pPr>
            <w:r>
              <w:rPr>
                <w:color w:val="auto"/>
                <w:lang w:bidi="tr-TR"/>
              </w:rPr>
              <w:t>-</w:t>
            </w:r>
          </w:p>
        </w:tc>
      </w:tr>
      <w:tr w:rsidR="0058395C" w:rsidRPr="00316F4E">
        <w:trPr>
          <w:trHeight w:val="95"/>
        </w:trPr>
        <w:tc>
          <w:tcPr>
            <w:tcW w:w="3387" w:type="dxa"/>
            <w:vMerge w:val="restart"/>
            <w:vAlign w:val="center"/>
          </w:tcPr>
          <w:p w:rsidR="0058395C" w:rsidRPr="00316F4E" w:rsidRDefault="0058395C" w:rsidP="0058395C">
            <w:pPr>
              <w:jc w:val="center"/>
              <w:rPr>
                <w:color w:val="auto"/>
              </w:rPr>
            </w:pPr>
            <w:r w:rsidRPr="00316F4E">
              <w:rPr>
                <w:color w:val="auto"/>
              </w:rPr>
              <w:t>Çift Ana Dal Yapan Öğrenci Sayısı</w:t>
            </w:r>
          </w:p>
        </w:tc>
        <w:tc>
          <w:tcPr>
            <w:tcW w:w="1497" w:type="dxa"/>
          </w:tcPr>
          <w:p w:rsidR="0058395C" w:rsidRPr="00316F4E" w:rsidRDefault="0058395C" w:rsidP="0058395C">
            <w:pPr>
              <w:jc w:val="center"/>
              <w:rPr>
                <w:color w:val="auto"/>
                <w:sz w:val="20"/>
                <w:szCs w:val="20"/>
              </w:rPr>
            </w:pPr>
            <w:r w:rsidRPr="00316F4E">
              <w:rPr>
                <w:color w:val="auto"/>
                <w:sz w:val="20"/>
                <w:szCs w:val="20"/>
              </w:rPr>
              <w:t>1.Sınıf</w:t>
            </w:r>
          </w:p>
        </w:tc>
        <w:tc>
          <w:tcPr>
            <w:tcW w:w="977" w:type="dxa"/>
          </w:tcPr>
          <w:p w:rsidR="0058395C" w:rsidRPr="00316F4E" w:rsidRDefault="003B3EB7" w:rsidP="003B3EB7">
            <w:pPr>
              <w:jc w:val="center"/>
              <w:rPr>
                <w:color w:val="auto"/>
              </w:rPr>
            </w:pPr>
            <w:r>
              <w:rPr>
                <w:color w:val="auto"/>
              </w:rPr>
              <w:t>-</w:t>
            </w:r>
          </w:p>
        </w:tc>
        <w:tc>
          <w:tcPr>
            <w:tcW w:w="978" w:type="dxa"/>
          </w:tcPr>
          <w:p w:rsidR="0058395C" w:rsidRPr="00316F4E" w:rsidRDefault="003B3EB7" w:rsidP="003B3EB7">
            <w:pPr>
              <w:jc w:val="center"/>
              <w:rPr>
                <w:color w:val="auto"/>
              </w:rPr>
            </w:pPr>
            <w:r>
              <w:rPr>
                <w:color w:val="auto"/>
              </w:rPr>
              <w:t>-</w:t>
            </w:r>
          </w:p>
        </w:tc>
        <w:tc>
          <w:tcPr>
            <w:tcW w:w="977" w:type="dxa"/>
          </w:tcPr>
          <w:p w:rsidR="0058395C" w:rsidRPr="00E7020D" w:rsidRDefault="0058395C" w:rsidP="003B3EB7">
            <w:pPr>
              <w:jc w:val="center"/>
              <w:rPr>
                <w:color w:val="auto"/>
                <w:lang w:bidi="tr-TR"/>
              </w:rPr>
            </w:pPr>
            <w:r>
              <w:rPr>
                <w:color w:val="auto"/>
                <w:lang w:bidi="tr-TR"/>
              </w:rPr>
              <w:t>1</w:t>
            </w:r>
          </w:p>
        </w:tc>
        <w:tc>
          <w:tcPr>
            <w:tcW w:w="1160" w:type="dxa"/>
          </w:tcPr>
          <w:p w:rsidR="0058395C" w:rsidRPr="00E7020D" w:rsidRDefault="0058395C" w:rsidP="003B3EB7">
            <w:pPr>
              <w:jc w:val="center"/>
              <w:rPr>
                <w:color w:val="auto"/>
                <w:lang w:bidi="tr-TR"/>
              </w:rPr>
            </w:pPr>
            <w:r>
              <w:rPr>
                <w:color w:val="auto"/>
                <w:lang w:bidi="tr-TR"/>
              </w:rPr>
              <w:t>2</w:t>
            </w:r>
          </w:p>
        </w:tc>
      </w:tr>
      <w:tr w:rsidR="0058395C" w:rsidRPr="00316F4E">
        <w:trPr>
          <w:trHeight w:val="298"/>
        </w:trPr>
        <w:tc>
          <w:tcPr>
            <w:tcW w:w="3387" w:type="dxa"/>
            <w:vMerge/>
            <w:vAlign w:val="center"/>
          </w:tcPr>
          <w:p w:rsidR="0058395C" w:rsidRPr="00316F4E" w:rsidRDefault="0058395C" w:rsidP="0058395C">
            <w:pPr>
              <w:widowControl w:val="0"/>
              <w:pBdr>
                <w:top w:val="nil"/>
                <w:left w:val="nil"/>
                <w:bottom w:val="nil"/>
                <w:right w:val="nil"/>
                <w:between w:val="nil"/>
              </w:pBdr>
              <w:spacing w:line="276" w:lineRule="auto"/>
              <w:rPr>
                <w:color w:val="auto"/>
              </w:rPr>
            </w:pPr>
          </w:p>
        </w:tc>
        <w:tc>
          <w:tcPr>
            <w:tcW w:w="1497" w:type="dxa"/>
          </w:tcPr>
          <w:p w:rsidR="0058395C" w:rsidRPr="00316F4E" w:rsidRDefault="0058395C" w:rsidP="0058395C">
            <w:pPr>
              <w:jc w:val="center"/>
              <w:rPr>
                <w:color w:val="auto"/>
                <w:sz w:val="20"/>
                <w:szCs w:val="20"/>
              </w:rPr>
            </w:pPr>
            <w:r w:rsidRPr="00316F4E">
              <w:rPr>
                <w:color w:val="auto"/>
                <w:sz w:val="20"/>
                <w:szCs w:val="20"/>
              </w:rPr>
              <w:t>2.Sınıf</w:t>
            </w:r>
          </w:p>
        </w:tc>
        <w:tc>
          <w:tcPr>
            <w:tcW w:w="977" w:type="dxa"/>
          </w:tcPr>
          <w:p w:rsidR="0058395C" w:rsidRPr="00316F4E" w:rsidRDefault="003B3EB7" w:rsidP="003B3EB7">
            <w:pPr>
              <w:jc w:val="center"/>
              <w:rPr>
                <w:color w:val="auto"/>
              </w:rPr>
            </w:pPr>
            <w:r>
              <w:rPr>
                <w:color w:val="auto"/>
              </w:rPr>
              <w:t>-</w:t>
            </w:r>
          </w:p>
        </w:tc>
        <w:tc>
          <w:tcPr>
            <w:tcW w:w="978" w:type="dxa"/>
          </w:tcPr>
          <w:p w:rsidR="0058395C" w:rsidRPr="00316F4E" w:rsidRDefault="003B3EB7" w:rsidP="003B3EB7">
            <w:pPr>
              <w:jc w:val="center"/>
              <w:rPr>
                <w:color w:val="auto"/>
              </w:rPr>
            </w:pPr>
            <w:r>
              <w:rPr>
                <w:color w:val="auto"/>
              </w:rPr>
              <w:t>-</w:t>
            </w:r>
          </w:p>
        </w:tc>
        <w:tc>
          <w:tcPr>
            <w:tcW w:w="977" w:type="dxa"/>
          </w:tcPr>
          <w:p w:rsidR="0058395C" w:rsidRPr="00E7020D" w:rsidRDefault="0058395C" w:rsidP="003B3EB7">
            <w:pPr>
              <w:jc w:val="center"/>
              <w:rPr>
                <w:color w:val="auto"/>
                <w:lang w:bidi="tr-TR"/>
              </w:rPr>
            </w:pPr>
            <w:r>
              <w:rPr>
                <w:color w:val="auto"/>
                <w:lang w:bidi="tr-TR"/>
              </w:rPr>
              <w:t>2</w:t>
            </w:r>
          </w:p>
        </w:tc>
        <w:tc>
          <w:tcPr>
            <w:tcW w:w="1160" w:type="dxa"/>
          </w:tcPr>
          <w:p w:rsidR="0058395C" w:rsidRPr="00E7020D" w:rsidRDefault="0058395C" w:rsidP="003B3EB7">
            <w:pPr>
              <w:jc w:val="center"/>
              <w:rPr>
                <w:color w:val="auto"/>
                <w:lang w:bidi="tr-TR"/>
              </w:rPr>
            </w:pPr>
            <w:r>
              <w:rPr>
                <w:color w:val="auto"/>
                <w:lang w:bidi="tr-TR"/>
              </w:rPr>
              <w:t>1</w:t>
            </w:r>
          </w:p>
        </w:tc>
      </w:tr>
      <w:tr w:rsidR="0058395C" w:rsidRPr="00316F4E">
        <w:trPr>
          <w:trHeight w:val="92"/>
        </w:trPr>
        <w:tc>
          <w:tcPr>
            <w:tcW w:w="3387" w:type="dxa"/>
            <w:vMerge/>
            <w:vAlign w:val="center"/>
          </w:tcPr>
          <w:p w:rsidR="0058395C" w:rsidRPr="00316F4E" w:rsidRDefault="0058395C" w:rsidP="0058395C">
            <w:pPr>
              <w:widowControl w:val="0"/>
              <w:pBdr>
                <w:top w:val="nil"/>
                <w:left w:val="nil"/>
                <w:bottom w:val="nil"/>
                <w:right w:val="nil"/>
                <w:between w:val="nil"/>
              </w:pBdr>
              <w:spacing w:line="276" w:lineRule="auto"/>
              <w:rPr>
                <w:color w:val="auto"/>
              </w:rPr>
            </w:pPr>
          </w:p>
        </w:tc>
        <w:tc>
          <w:tcPr>
            <w:tcW w:w="1497" w:type="dxa"/>
          </w:tcPr>
          <w:p w:rsidR="0058395C" w:rsidRPr="00316F4E" w:rsidRDefault="0058395C" w:rsidP="0058395C">
            <w:pPr>
              <w:jc w:val="center"/>
              <w:rPr>
                <w:color w:val="auto"/>
                <w:sz w:val="20"/>
                <w:szCs w:val="20"/>
              </w:rPr>
            </w:pPr>
            <w:r w:rsidRPr="00316F4E">
              <w:rPr>
                <w:color w:val="auto"/>
                <w:sz w:val="20"/>
                <w:szCs w:val="20"/>
              </w:rPr>
              <w:t>3.Sınıf</w:t>
            </w:r>
          </w:p>
        </w:tc>
        <w:tc>
          <w:tcPr>
            <w:tcW w:w="977" w:type="dxa"/>
          </w:tcPr>
          <w:p w:rsidR="0058395C" w:rsidRPr="00316F4E" w:rsidRDefault="003B3EB7" w:rsidP="003B3EB7">
            <w:pPr>
              <w:jc w:val="center"/>
              <w:rPr>
                <w:color w:val="auto"/>
              </w:rPr>
            </w:pPr>
            <w:r>
              <w:rPr>
                <w:color w:val="auto"/>
              </w:rPr>
              <w:t>-</w:t>
            </w:r>
          </w:p>
        </w:tc>
        <w:tc>
          <w:tcPr>
            <w:tcW w:w="978" w:type="dxa"/>
          </w:tcPr>
          <w:p w:rsidR="0058395C" w:rsidRPr="00316F4E" w:rsidRDefault="006F5D35" w:rsidP="003B3EB7">
            <w:pPr>
              <w:jc w:val="center"/>
              <w:rPr>
                <w:color w:val="auto"/>
              </w:rPr>
            </w:pPr>
            <w:r>
              <w:rPr>
                <w:color w:val="auto"/>
              </w:rPr>
              <w:t>2</w:t>
            </w:r>
          </w:p>
        </w:tc>
        <w:tc>
          <w:tcPr>
            <w:tcW w:w="977" w:type="dxa"/>
          </w:tcPr>
          <w:p w:rsidR="0058395C" w:rsidRPr="00E7020D" w:rsidRDefault="0058395C" w:rsidP="003B3EB7">
            <w:pPr>
              <w:jc w:val="center"/>
              <w:rPr>
                <w:color w:val="auto"/>
                <w:lang w:bidi="tr-TR"/>
              </w:rPr>
            </w:pPr>
            <w:r>
              <w:rPr>
                <w:color w:val="auto"/>
                <w:lang w:bidi="tr-TR"/>
              </w:rPr>
              <w:t>1</w:t>
            </w:r>
          </w:p>
        </w:tc>
        <w:tc>
          <w:tcPr>
            <w:tcW w:w="1160" w:type="dxa"/>
          </w:tcPr>
          <w:p w:rsidR="0058395C" w:rsidRPr="00E7020D" w:rsidRDefault="0058395C" w:rsidP="003B3EB7">
            <w:pPr>
              <w:jc w:val="center"/>
              <w:rPr>
                <w:color w:val="auto"/>
                <w:lang w:bidi="tr-TR"/>
              </w:rPr>
            </w:pPr>
            <w:r>
              <w:rPr>
                <w:color w:val="auto"/>
                <w:lang w:bidi="tr-TR"/>
              </w:rPr>
              <w:t>1</w:t>
            </w:r>
          </w:p>
        </w:tc>
      </w:tr>
      <w:tr w:rsidR="0058395C" w:rsidRPr="00316F4E">
        <w:trPr>
          <w:trHeight w:val="92"/>
        </w:trPr>
        <w:tc>
          <w:tcPr>
            <w:tcW w:w="3387" w:type="dxa"/>
            <w:vMerge/>
            <w:vAlign w:val="center"/>
          </w:tcPr>
          <w:p w:rsidR="0058395C" w:rsidRPr="00316F4E" w:rsidRDefault="0058395C" w:rsidP="0058395C">
            <w:pPr>
              <w:widowControl w:val="0"/>
              <w:pBdr>
                <w:top w:val="nil"/>
                <w:left w:val="nil"/>
                <w:bottom w:val="nil"/>
                <w:right w:val="nil"/>
                <w:between w:val="nil"/>
              </w:pBdr>
              <w:spacing w:line="276" w:lineRule="auto"/>
              <w:rPr>
                <w:color w:val="auto"/>
              </w:rPr>
            </w:pPr>
          </w:p>
        </w:tc>
        <w:tc>
          <w:tcPr>
            <w:tcW w:w="1497" w:type="dxa"/>
          </w:tcPr>
          <w:p w:rsidR="0058395C" w:rsidRPr="00316F4E" w:rsidRDefault="0058395C" w:rsidP="0058395C">
            <w:pPr>
              <w:jc w:val="center"/>
              <w:rPr>
                <w:color w:val="auto"/>
                <w:sz w:val="20"/>
                <w:szCs w:val="20"/>
              </w:rPr>
            </w:pPr>
            <w:r w:rsidRPr="00316F4E">
              <w:rPr>
                <w:color w:val="auto"/>
                <w:sz w:val="20"/>
                <w:szCs w:val="20"/>
              </w:rPr>
              <w:t>4. Sınıf</w:t>
            </w:r>
          </w:p>
        </w:tc>
        <w:tc>
          <w:tcPr>
            <w:tcW w:w="977" w:type="dxa"/>
          </w:tcPr>
          <w:p w:rsidR="0058395C" w:rsidRPr="00316F4E" w:rsidRDefault="007A045F" w:rsidP="003B3EB7">
            <w:pPr>
              <w:jc w:val="center"/>
              <w:rPr>
                <w:color w:val="auto"/>
              </w:rPr>
            </w:pPr>
            <w:r>
              <w:rPr>
                <w:color w:val="auto"/>
              </w:rPr>
              <w:t>2</w:t>
            </w:r>
          </w:p>
        </w:tc>
        <w:tc>
          <w:tcPr>
            <w:tcW w:w="978" w:type="dxa"/>
          </w:tcPr>
          <w:p w:rsidR="0058395C" w:rsidRPr="00316F4E" w:rsidRDefault="0058395C" w:rsidP="003B3EB7">
            <w:pPr>
              <w:jc w:val="center"/>
              <w:rPr>
                <w:color w:val="auto"/>
              </w:rPr>
            </w:pPr>
          </w:p>
        </w:tc>
        <w:tc>
          <w:tcPr>
            <w:tcW w:w="977" w:type="dxa"/>
          </w:tcPr>
          <w:p w:rsidR="0058395C" w:rsidRPr="00E7020D" w:rsidRDefault="0058395C" w:rsidP="003B3EB7">
            <w:pPr>
              <w:jc w:val="center"/>
              <w:rPr>
                <w:color w:val="auto"/>
                <w:lang w:bidi="tr-TR"/>
              </w:rPr>
            </w:pPr>
            <w:r>
              <w:rPr>
                <w:color w:val="auto"/>
                <w:lang w:bidi="tr-TR"/>
              </w:rPr>
              <w:t>1</w:t>
            </w:r>
          </w:p>
        </w:tc>
        <w:tc>
          <w:tcPr>
            <w:tcW w:w="1160" w:type="dxa"/>
          </w:tcPr>
          <w:p w:rsidR="0058395C" w:rsidRPr="00E7020D" w:rsidRDefault="0058395C" w:rsidP="003B3EB7">
            <w:pPr>
              <w:jc w:val="center"/>
              <w:rPr>
                <w:color w:val="auto"/>
                <w:lang w:bidi="tr-TR"/>
              </w:rPr>
            </w:pPr>
            <w:r>
              <w:rPr>
                <w:color w:val="auto"/>
                <w:lang w:bidi="tr-TR"/>
              </w:rPr>
              <w:t>-</w:t>
            </w:r>
          </w:p>
        </w:tc>
      </w:tr>
      <w:tr w:rsidR="0058395C" w:rsidRPr="00316F4E">
        <w:trPr>
          <w:trHeight w:val="95"/>
        </w:trPr>
        <w:tc>
          <w:tcPr>
            <w:tcW w:w="3387" w:type="dxa"/>
            <w:vMerge w:val="restart"/>
            <w:vAlign w:val="center"/>
          </w:tcPr>
          <w:p w:rsidR="0058395C" w:rsidRPr="00316F4E" w:rsidRDefault="0058395C" w:rsidP="0058395C">
            <w:pPr>
              <w:jc w:val="center"/>
              <w:rPr>
                <w:color w:val="auto"/>
              </w:rPr>
            </w:pPr>
            <w:r w:rsidRPr="00316F4E">
              <w:rPr>
                <w:color w:val="auto"/>
              </w:rPr>
              <w:t>Yan Dal Yapan Öğrenci Sayısı</w:t>
            </w:r>
          </w:p>
        </w:tc>
        <w:tc>
          <w:tcPr>
            <w:tcW w:w="1497" w:type="dxa"/>
          </w:tcPr>
          <w:p w:rsidR="0058395C" w:rsidRPr="00316F4E" w:rsidRDefault="0058395C" w:rsidP="0058395C">
            <w:pPr>
              <w:jc w:val="center"/>
              <w:rPr>
                <w:color w:val="auto"/>
                <w:sz w:val="20"/>
                <w:szCs w:val="20"/>
              </w:rPr>
            </w:pPr>
            <w:r w:rsidRPr="00316F4E">
              <w:rPr>
                <w:color w:val="auto"/>
                <w:sz w:val="20"/>
                <w:szCs w:val="20"/>
              </w:rPr>
              <w:t>1.Sınıf</w:t>
            </w:r>
          </w:p>
        </w:tc>
        <w:tc>
          <w:tcPr>
            <w:tcW w:w="977" w:type="dxa"/>
          </w:tcPr>
          <w:p w:rsidR="0058395C" w:rsidRPr="00316F4E" w:rsidRDefault="007A045F" w:rsidP="003B3EB7">
            <w:pPr>
              <w:jc w:val="center"/>
              <w:rPr>
                <w:color w:val="auto"/>
              </w:rPr>
            </w:pPr>
            <w:r>
              <w:rPr>
                <w:color w:val="auto"/>
              </w:rPr>
              <w:t>3</w:t>
            </w:r>
          </w:p>
        </w:tc>
        <w:tc>
          <w:tcPr>
            <w:tcW w:w="978" w:type="dxa"/>
          </w:tcPr>
          <w:p w:rsidR="0058395C" w:rsidRPr="00316F4E" w:rsidRDefault="006F5D35" w:rsidP="003B3EB7">
            <w:pPr>
              <w:jc w:val="center"/>
              <w:rPr>
                <w:color w:val="auto"/>
              </w:rPr>
            </w:pPr>
            <w:r>
              <w:rPr>
                <w:color w:val="auto"/>
              </w:rPr>
              <w:t>1</w:t>
            </w:r>
          </w:p>
        </w:tc>
        <w:tc>
          <w:tcPr>
            <w:tcW w:w="977" w:type="dxa"/>
          </w:tcPr>
          <w:p w:rsidR="0058395C" w:rsidRPr="00E7020D" w:rsidRDefault="0058395C" w:rsidP="003B3EB7">
            <w:pPr>
              <w:jc w:val="center"/>
              <w:rPr>
                <w:color w:val="auto"/>
                <w:lang w:bidi="tr-TR"/>
              </w:rPr>
            </w:pPr>
            <w:r>
              <w:rPr>
                <w:color w:val="auto"/>
                <w:lang w:bidi="tr-TR"/>
              </w:rPr>
              <w:t>1</w:t>
            </w:r>
          </w:p>
        </w:tc>
        <w:tc>
          <w:tcPr>
            <w:tcW w:w="1160" w:type="dxa"/>
          </w:tcPr>
          <w:p w:rsidR="0058395C" w:rsidRPr="00E7020D" w:rsidRDefault="0058395C" w:rsidP="003B3EB7">
            <w:pPr>
              <w:jc w:val="center"/>
              <w:rPr>
                <w:color w:val="auto"/>
                <w:lang w:bidi="tr-TR"/>
              </w:rPr>
            </w:pPr>
            <w:r>
              <w:rPr>
                <w:color w:val="auto"/>
                <w:lang w:bidi="tr-TR"/>
              </w:rPr>
              <w:t>-</w:t>
            </w:r>
          </w:p>
        </w:tc>
      </w:tr>
      <w:tr w:rsidR="0058395C" w:rsidRPr="00316F4E">
        <w:trPr>
          <w:trHeight w:val="92"/>
        </w:trPr>
        <w:tc>
          <w:tcPr>
            <w:tcW w:w="3387" w:type="dxa"/>
            <w:vMerge/>
            <w:vAlign w:val="center"/>
          </w:tcPr>
          <w:p w:rsidR="0058395C" w:rsidRPr="00316F4E" w:rsidRDefault="0058395C" w:rsidP="0058395C">
            <w:pPr>
              <w:widowControl w:val="0"/>
              <w:pBdr>
                <w:top w:val="nil"/>
                <w:left w:val="nil"/>
                <w:bottom w:val="nil"/>
                <w:right w:val="nil"/>
                <w:between w:val="nil"/>
              </w:pBdr>
              <w:spacing w:line="276" w:lineRule="auto"/>
              <w:rPr>
                <w:color w:val="auto"/>
              </w:rPr>
            </w:pPr>
          </w:p>
        </w:tc>
        <w:tc>
          <w:tcPr>
            <w:tcW w:w="1497" w:type="dxa"/>
          </w:tcPr>
          <w:p w:rsidR="0058395C" w:rsidRPr="00316F4E" w:rsidRDefault="0058395C" w:rsidP="0058395C">
            <w:pPr>
              <w:jc w:val="center"/>
              <w:rPr>
                <w:color w:val="auto"/>
                <w:sz w:val="20"/>
                <w:szCs w:val="20"/>
              </w:rPr>
            </w:pPr>
            <w:r w:rsidRPr="00316F4E">
              <w:rPr>
                <w:color w:val="auto"/>
                <w:sz w:val="20"/>
                <w:szCs w:val="20"/>
              </w:rPr>
              <w:t>2.Sınıf</w:t>
            </w:r>
          </w:p>
        </w:tc>
        <w:tc>
          <w:tcPr>
            <w:tcW w:w="977" w:type="dxa"/>
          </w:tcPr>
          <w:p w:rsidR="0058395C" w:rsidRPr="00316F4E" w:rsidRDefault="003B3EB7" w:rsidP="003B3EB7">
            <w:pPr>
              <w:jc w:val="center"/>
              <w:rPr>
                <w:color w:val="auto"/>
              </w:rPr>
            </w:pPr>
            <w:r>
              <w:rPr>
                <w:color w:val="auto"/>
              </w:rPr>
              <w:t>-</w:t>
            </w:r>
          </w:p>
        </w:tc>
        <w:tc>
          <w:tcPr>
            <w:tcW w:w="978" w:type="dxa"/>
          </w:tcPr>
          <w:p w:rsidR="0058395C" w:rsidRPr="00316F4E" w:rsidRDefault="003B3EB7" w:rsidP="003B3EB7">
            <w:pPr>
              <w:jc w:val="center"/>
              <w:rPr>
                <w:color w:val="auto"/>
              </w:rPr>
            </w:pPr>
            <w:r>
              <w:rPr>
                <w:color w:val="auto"/>
              </w:rPr>
              <w:t>-</w:t>
            </w:r>
          </w:p>
        </w:tc>
        <w:tc>
          <w:tcPr>
            <w:tcW w:w="977" w:type="dxa"/>
          </w:tcPr>
          <w:p w:rsidR="0058395C" w:rsidRPr="00E7020D" w:rsidRDefault="0058395C" w:rsidP="003B3EB7">
            <w:pPr>
              <w:jc w:val="center"/>
              <w:rPr>
                <w:color w:val="auto"/>
                <w:lang w:bidi="tr-TR"/>
              </w:rPr>
            </w:pPr>
            <w:r>
              <w:rPr>
                <w:color w:val="auto"/>
                <w:lang w:bidi="tr-TR"/>
              </w:rPr>
              <w:t>-</w:t>
            </w:r>
          </w:p>
        </w:tc>
        <w:tc>
          <w:tcPr>
            <w:tcW w:w="1160" w:type="dxa"/>
          </w:tcPr>
          <w:p w:rsidR="0058395C" w:rsidRPr="00E7020D" w:rsidRDefault="0058395C" w:rsidP="003B3EB7">
            <w:pPr>
              <w:jc w:val="center"/>
              <w:rPr>
                <w:color w:val="auto"/>
                <w:lang w:bidi="tr-TR"/>
              </w:rPr>
            </w:pPr>
            <w:r>
              <w:rPr>
                <w:color w:val="auto"/>
                <w:lang w:bidi="tr-TR"/>
              </w:rPr>
              <w:t>-</w:t>
            </w:r>
          </w:p>
        </w:tc>
      </w:tr>
      <w:tr w:rsidR="0058395C" w:rsidRPr="00316F4E">
        <w:trPr>
          <w:trHeight w:val="92"/>
        </w:trPr>
        <w:tc>
          <w:tcPr>
            <w:tcW w:w="3387" w:type="dxa"/>
            <w:vMerge/>
            <w:vAlign w:val="center"/>
          </w:tcPr>
          <w:p w:rsidR="0058395C" w:rsidRPr="00316F4E" w:rsidRDefault="0058395C" w:rsidP="0058395C">
            <w:pPr>
              <w:widowControl w:val="0"/>
              <w:pBdr>
                <w:top w:val="nil"/>
                <w:left w:val="nil"/>
                <w:bottom w:val="nil"/>
                <w:right w:val="nil"/>
                <w:between w:val="nil"/>
              </w:pBdr>
              <w:spacing w:line="276" w:lineRule="auto"/>
              <w:rPr>
                <w:color w:val="auto"/>
              </w:rPr>
            </w:pPr>
          </w:p>
        </w:tc>
        <w:tc>
          <w:tcPr>
            <w:tcW w:w="1497" w:type="dxa"/>
          </w:tcPr>
          <w:p w:rsidR="0058395C" w:rsidRPr="00316F4E" w:rsidRDefault="0058395C" w:rsidP="0058395C">
            <w:pPr>
              <w:jc w:val="center"/>
              <w:rPr>
                <w:color w:val="auto"/>
                <w:sz w:val="20"/>
                <w:szCs w:val="20"/>
              </w:rPr>
            </w:pPr>
            <w:r w:rsidRPr="00316F4E">
              <w:rPr>
                <w:color w:val="auto"/>
                <w:sz w:val="20"/>
                <w:szCs w:val="20"/>
              </w:rPr>
              <w:t>3.Sınıf</w:t>
            </w:r>
          </w:p>
        </w:tc>
        <w:tc>
          <w:tcPr>
            <w:tcW w:w="977" w:type="dxa"/>
          </w:tcPr>
          <w:p w:rsidR="0058395C" w:rsidRPr="00316F4E" w:rsidRDefault="003B3EB7" w:rsidP="003B3EB7">
            <w:pPr>
              <w:jc w:val="center"/>
              <w:rPr>
                <w:color w:val="auto"/>
              </w:rPr>
            </w:pPr>
            <w:r>
              <w:rPr>
                <w:color w:val="auto"/>
              </w:rPr>
              <w:t>-</w:t>
            </w:r>
          </w:p>
        </w:tc>
        <w:tc>
          <w:tcPr>
            <w:tcW w:w="978" w:type="dxa"/>
          </w:tcPr>
          <w:p w:rsidR="0058395C" w:rsidRPr="00316F4E" w:rsidRDefault="006F5D35" w:rsidP="003B3EB7">
            <w:pPr>
              <w:jc w:val="center"/>
              <w:rPr>
                <w:color w:val="auto"/>
              </w:rPr>
            </w:pPr>
            <w:r>
              <w:rPr>
                <w:color w:val="auto"/>
              </w:rPr>
              <w:t>1</w:t>
            </w:r>
          </w:p>
        </w:tc>
        <w:tc>
          <w:tcPr>
            <w:tcW w:w="977" w:type="dxa"/>
          </w:tcPr>
          <w:p w:rsidR="0058395C" w:rsidRPr="00E7020D" w:rsidRDefault="0058395C" w:rsidP="003B3EB7">
            <w:pPr>
              <w:jc w:val="center"/>
              <w:rPr>
                <w:color w:val="auto"/>
                <w:lang w:bidi="tr-TR"/>
              </w:rPr>
            </w:pPr>
            <w:r>
              <w:rPr>
                <w:color w:val="auto"/>
                <w:lang w:bidi="tr-TR"/>
              </w:rPr>
              <w:t>-</w:t>
            </w:r>
          </w:p>
        </w:tc>
        <w:tc>
          <w:tcPr>
            <w:tcW w:w="1160" w:type="dxa"/>
          </w:tcPr>
          <w:p w:rsidR="0058395C" w:rsidRPr="00E7020D" w:rsidRDefault="0058395C" w:rsidP="003B3EB7">
            <w:pPr>
              <w:jc w:val="center"/>
              <w:rPr>
                <w:color w:val="auto"/>
                <w:lang w:bidi="tr-TR"/>
              </w:rPr>
            </w:pPr>
            <w:r>
              <w:rPr>
                <w:color w:val="auto"/>
                <w:lang w:bidi="tr-TR"/>
              </w:rPr>
              <w:t>-</w:t>
            </w:r>
          </w:p>
        </w:tc>
      </w:tr>
      <w:tr w:rsidR="0058395C" w:rsidRPr="00316F4E">
        <w:trPr>
          <w:trHeight w:val="92"/>
        </w:trPr>
        <w:tc>
          <w:tcPr>
            <w:tcW w:w="3387" w:type="dxa"/>
            <w:vMerge/>
            <w:vAlign w:val="center"/>
          </w:tcPr>
          <w:p w:rsidR="0058395C" w:rsidRPr="00316F4E" w:rsidRDefault="0058395C" w:rsidP="0058395C">
            <w:pPr>
              <w:widowControl w:val="0"/>
              <w:pBdr>
                <w:top w:val="nil"/>
                <w:left w:val="nil"/>
                <w:bottom w:val="nil"/>
                <w:right w:val="nil"/>
                <w:between w:val="nil"/>
              </w:pBdr>
              <w:spacing w:line="276" w:lineRule="auto"/>
              <w:rPr>
                <w:color w:val="auto"/>
              </w:rPr>
            </w:pPr>
          </w:p>
        </w:tc>
        <w:tc>
          <w:tcPr>
            <w:tcW w:w="1497" w:type="dxa"/>
          </w:tcPr>
          <w:p w:rsidR="0058395C" w:rsidRPr="00316F4E" w:rsidRDefault="0058395C" w:rsidP="0058395C">
            <w:pPr>
              <w:jc w:val="center"/>
              <w:rPr>
                <w:color w:val="auto"/>
                <w:sz w:val="20"/>
                <w:szCs w:val="20"/>
              </w:rPr>
            </w:pPr>
            <w:r w:rsidRPr="00316F4E">
              <w:rPr>
                <w:color w:val="auto"/>
                <w:sz w:val="20"/>
                <w:szCs w:val="20"/>
              </w:rPr>
              <w:t>4. Sınıf</w:t>
            </w:r>
          </w:p>
        </w:tc>
        <w:tc>
          <w:tcPr>
            <w:tcW w:w="977" w:type="dxa"/>
          </w:tcPr>
          <w:p w:rsidR="0058395C" w:rsidRPr="00316F4E" w:rsidRDefault="003B3EB7" w:rsidP="003B3EB7">
            <w:pPr>
              <w:jc w:val="center"/>
              <w:rPr>
                <w:color w:val="auto"/>
              </w:rPr>
            </w:pPr>
            <w:r>
              <w:rPr>
                <w:color w:val="auto"/>
              </w:rPr>
              <w:t>-</w:t>
            </w:r>
          </w:p>
        </w:tc>
        <w:tc>
          <w:tcPr>
            <w:tcW w:w="978" w:type="dxa"/>
          </w:tcPr>
          <w:p w:rsidR="0058395C" w:rsidRPr="00316F4E" w:rsidRDefault="003B3EB7" w:rsidP="003B3EB7">
            <w:pPr>
              <w:jc w:val="center"/>
              <w:rPr>
                <w:color w:val="auto"/>
              </w:rPr>
            </w:pPr>
            <w:r>
              <w:rPr>
                <w:color w:val="auto"/>
              </w:rPr>
              <w:t>-</w:t>
            </w:r>
          </w:p>
        </w:tc>
        <w:tc>
          <w:tcPr>
            <w:tcW w:w="977" w:type="dxa"/>
          </w:tcPr>
          <w:p w:rsidR="0058395C" w:rsidRPr="00E7020D" w:rsidRDefault="0058395C" w:rsidP="003B3EB7">
            <w:pPr>
              <w:jc w:val="center"/>
              <w:rPr>
                <w:color w:val="auto"/>
                <w:lang w:bidi="tr-TR"/>
              </w:rPr>
            </w:pPr>
            <w:r>
              <w:rPr>
                <w:color w:val="auto"/>
                <w:lang w:bidi="tr-TR"/>
              </w:rPr>
              <w:t>-</w:t>
            </w:r>
          </w:p>
        </w:tc>
        <w:tc>
          <w:tcPr>
            <w:tcW w:w="1160" w:type="dxa"/>
          </w:tcPr>
          <w:p w:rsidR="0058395C" w:rsidRPr="00E7020D" w:rsidRDefault="0058395C" w:rsidP="003B3EB7">
            <w:pPr>
              <w:jc w:val="center"/>
              <w:rPr>
                <w:color w:val="auto"/>
                <w:lang w:bidi="tr-TR"/>
              </w:rPr>
            </w:pPr>
            <w:r>
              <w:rPr>
                <w:color w:val="auto"/>
                <w:lang w:bidi="tr-TR"/>
              </w:rPr>
              <w:t>-</w:t>
            </w:r>
          </w:p>
        </w:tc>
      </w:tr>
      <w:tr w:rsidR="0058395C" w:rsidRPr="00316F4E">
        <w:trPr>
          <w:trHeight w:val="662"/>
        </w:trPr>
        <w:tc>
          <w:tcPr>
            <w:tcW w:w="3387" w:type="dxa"/>
          </w:tcPr>
          <w:p w:rsidR="0058395C" w:rsidRPr="00316F4E" w:rsidRDefault="0058395C" w:rsidP="0058395C">
            <w:pPr>
              <w:jc w:val="center"/>
              <w:rPr>
                <w:color w:val="auto"/>
              </w:rPr>
            </w:pPr>
            <w:r w:rsidRPr="00316F4E">
              <w:rPr>
                <w:color w:val="auto"/>
              </w:rPr>
              <w:t>Mezun Öğrenci Sayısı</w:t>
            </w:r>
          </w:p>
        </w:tc>
        <w:tc>
          <w:tcPr>
            <w:tcW w:w="1497" w:type="dxa"/>
          </w:tcPr>
          <w:p w:rsidR="0058395C" w:rsidRPr="00316F4E" w:rsidRDefault="0058395C" w:rsidP="0058395C">
            <w:pPr>
              <w:jc w:val="center"/>
              <w:rPr>
                <w:color w:val="auto"/>
                <w:sz w:val="20"/>
                <w:szCs w:val="20"/>
              </w:rPr>
            </w:pPr>
            <w:r w:rsidRPr="00316F4E">
              <w:rPr>
                <w:color w:val="auto"/>
                <w:sz w:val="20"/>
                <w:szCs w:val="20"/>
              </w:rPr>
              <w:t>-</w:t>
            </w:r>
          </w:p>
        </w:tc>
        <w:tc>
          <w:tcPr>
            <w:tcW w:w="977" w:type="dxa"/>
          </w:tcPr>
          <w:p w:rsidR="0058395C" w:rsidRPr="00316F4E" w:rsidRDefault="007A0366" w:rsidP="003B3EB7">
            <w:pPr>
              <w:jc w:val="center"/>
              <w:rPr>
                <w:color w:val="auto"/>
              </w:rPr>
            </w:pPr>
            <w:r>
              <w:rPr>
                <w:color w:val="auto"/>
              </w:rPr>
              <w:t>19</w:t>
            </w:r>
          </w:p>
        </w:tc>
        <w:tc>
          <w:tcPr>
            <w:tcW w:w="978" w:type="dxa"/>
          </w:tcPr>
          <w:p w:rsidR="0058395C" w:rsidRPr="00316F4E" w:rsidRDefault="007A0366" w:rsidP="003B3EB7">
            <w:pPr>
              <w:jc w:val="center"/>
              <w:rPr>
                <w:color w:val="auto"/>
              </w:rPr>
            </w:pPr>
            <w:r>
              <w:rPr>
                <w:color w:val="auto"/>
              </w:rPr>
              <w:t>26</w:t>
            </w:r>
          </w:p>
        </w:tc>
        <w:tc>
          <w:tcPr>
            <w:tcW w:w="977" w:type="dxa"/>
          </w:tcPr>
          <w:p w:rsidR="0058395C" w:rsidRPr="00E7020D" w:rsidRDefault="0058395C" w:rsidP="003B3EB7">
            <w:pPr>
              <w:jc w:val="center"/>
              <w:rPr>
                <w:color w:val="auto"/>
                <w:lang w:bidi="tr-TR"/>
              </w:rPr>
            </w:pPr>
            <w:r>
              <w:rPr>
                <w:color w:val="auto"/>
                <w:lang w:bidi="tr-TR"/>
              </w:rPr>
              <w:t>13</w:t>
            </w:r>
          </w:p>
        </w:tc>
        <w:tc>
          <w:tcPr>
            <w:tcW w:w="1160" w:type="dxa"/>
          </w:tcPr>
          <w:p w:rsidR="0058395C" w:rsidRPr="00E7020D" w:rsidRDefault="0058395C" w:rsidP="003B3EB7">
            <w:pPr>
              <w:jc w:val="center"/>
              <w:rPr>
                <w:color w:val="auto"/>
                <w:lang w:bidi="tr-TR"/>
              </w:rPr>
            </w:pPr>
            <w:r>
              <w:rPr>
                <w:color w:val="auto"/>
                <w:lang w:bidi="tr-TR"/>
              </w:rPr>
              <w:t>21</w:t>
            </w:r>
          </w:p>
        </w:tc>
      </w:tr>
    </w:tbl>
    <w:p w:rsidR="00DF4DDB" w:rsidRPr="00316F4E" w:rsidRDefault="00DF4DDB">
      <w:pPr>
        <w:jc w:val="both"/>
        <w:rPr>
          <w:b/>
          <w:i/>
          <w:color w:val="auto"/>
          <w:u w:val="single"/>
        </w:rPr>
      </w:pPr>
    </w:p>
    <w:p w:rsidR="00DF4DDB" w:rsidRPr="00316F4E" w:rsidRDefault="002E1C81">
      <w:pPr>
        <w:jc w:val="both"/>
        <w:rPr>
          <w:b/>
          <w:i/>
          <w:color w:val="auto"/>
          <w:u w:val="single"/>
        </w:rPr>
      </w:pPr>
      <w:r w:rsidRPr="00316F4E">
        <w:rPr>
          <w:b/>
          <w:i/>
          <w:color w:val="auto"/>
          <w:u w:val="single"/>
        </w:rPr>
        <w:t xml:space="preserve">Akademik Personel: </w:t>
      </w:r>
    </w:p>
    <w:tbl>
      <w:tblPr>
        <w:tblStyle w:val="a0"/>
        <w:tblW w:w="8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38"/>
        <w:gridCol w:w="1002"/>
        <w:gridCol w:w="1146"/>
        <w:gridCol w:w="1146"/>
        <w:gridCol w:w="1191"/>
      </w:tblGrid>
      <w:tr w:rsidR="00316F4E" w:rsidRPr="00316F4E">
        <w:trPr>
          <w:trHeight w:val="192"/>
        </w:trPr>
        <w:tc>
          <w:tcPr>
            <w:tcW w:w="4438" w:type="dxa"/>
          </w:tcPr>
          <w:p w:rsidR="00DF4DDB" w:rsidRPr="00316F4E" w:rsidRDefault="00DF4DDB">
            <w:pPr>
              <w:jc w:val="center"/>
              <w:rPr>
                <w:b/>
                <w:color w:val="auto"/>
              </w:rPr>
            </w:pPr>
          </w:p>
        </w:tc>
        <w:tc>
          <w:tcPr>
            <w:tcW w:w="1002" w:type="dxa"/>
          </w:tcPr>
          <w:p w:rsidR="00DF4DDB" w:rsidRPr="00316F4E" w:rsidRDefault="00FB47CE">
            <w:pPr>
              <w:jc w:val="center"/>
              <w:rPr>
                <w:color w:val="auto"/>
              </w:rPr>
            </w:pPr>
            <w:r w:rsidRPr="00316F4E">
              <w:rPr>
                <w:color w:val="auto"/>
              </w:rPr>
              <w:t>2024</w:t>
            </w:r>
          </w:p>
        </w:tc>
        <w:tc>
          <w:tcPr>
            <w:tcW w:w="1146" w:type="dxa"/>
          </w:tcPr>
          <w:p w:rsidR="00DF4DDB" w:rsidRPr="00316F4E" w:rsidRDefault="00FB47CE">
            <w:pPr>
              <w:jc w:val="center"/>
              <w:rPr>
                <w:color w:val="auto"/>
              </w:rPr>
            </w:pPr>
            <w:r w:rsidRPr="00316F4E">
              <w:rPr>
                <w:color w:val="auto"/>
              </w:rPr>
              <w:t>2023</w:t>
            </w:r>
          </w:p>
        </w:tc>
        <w:tc>
          <w:tcPr>
            <w:tcW w:w="1146" w:type="dxa"/>
          </w:tcPr>
          <w:p w:rsidR="00DF4DDB" w:rsidRPr="00316F4E" w:rsidRDefault="00FB47CE">
            <w:pPr>
              <w:jc w:val="center"/>
              <w:rPr>
                <w:color w:val="auto"/>
              </w:rPr>
            </w:pPr>
            <w:r w:rsidRPr="00316F4E">
              <w:rPr>
                <w:color w:val="auto"/>
              </w:rPr>
              <w:t>2022</w:t>
            </w:r>
          </w:p>
        </w:tc>
        <w:tc>
          <w:tcPr>
            <w:tcW w:w="1191" w:type="dxa"/>
          </w:tcPr>
          <w:p w:rsidR="00DF4DDB" w:rsidRPr="00316F4E" w:rsidRDefault="00FB47CE">
            <w:pPr>
              <w:jc w:val="center"/>
              <w:rPr>
                <w:color w:val="auto"/>
              </w:rPr>
            </w:pPr>
            <w:r w:rsidRPr="00316F4E">
              <w:rPr>
                <w:color w:val="auto"/>
              </w:rPr>
              <w:t>2021</w:t>
            </w:r>
          </w:p>
        </w:tc>
      </w:tr>
      <w:tr w:rsidR="0058395C" w:rsidRPr="00316F4E">
        <w:trPr>
          <w:trHeight w:val="347"/>
        </w:trPr>
        <w:tc>
          <w:tcPr>
            <w:tcW w:w="4438" w:type="dxa"/>
            <w:vAlign w:val="center"/>
          </w:tcPr>
          <w:p w:rsidR="0058395C" w:rsidRPr="00316F4E" w:rsidRDefault="0058395C" w:rsidP="0058395C">
            <w:pPr>
              <w:rPr>
                <w:color w:val="auto"/>
              </w:rPr>
            </w:pPr>
            <w:r w:rsidRPr="00316F4E">
              <w:rPr>
                <w:color w:val="auto"/>
              </w:rPr>
              <w:t>Profesör Sayısı</w:t>
            </w:r>
          </w:p>
        </w:tc>
        <w:tc>
          <w:tcPr>
            <w:tcW w:w="1002" w:type="dxa"/>
          </w:tcPr>
          <w:p w:rsidR="0058395C" w:rsidRPr="00B1262F" w:rsidRDefault="004B2FF8" w:rsidP="004B2FF8">
            <w:pPr>
              <w:jc w:val="center"/>
              <w:rPr>
                <w:bCs/>
                <w:iCs/>
                <w:color w:val="auto"/>
              </w:rPr>
            </w:pPr>
            <w:r w:rsidRPr="00B1262F">
              <w:rPr>
                <w:bCs/>
                <w:iCs/>
                <w:color w:val="auto"/>
              </w:rPr>
              <w:t>1</w:t>
            </w:r>
          </w:p>
        </w:tc>
        <w:tc>
          <w:tcPr>
            <w:tcW w:w="1146" w:type="dxa"/>
          </w:tcPr>
          <w:p w:rsidR="0058395C" w:rsidRPr="00B1262F" w:rsidRDefault="004B2FF8" w:rsidP="004B2FF8">
            <w:pPr>
              <w:jc w:val="center"/>
              <w:rPr>
                <w:bCs/>
                <w:iCs/>
                <w:color w:val="auto"/>
              </w:rPr>
            </w:pPr>
            <w:r w:rsidRPr="00B1262F">
              <w:rPr>
                <w:bCs/>
                <w:iCs/>
                <w:color w:val="auto"/>
              </w:rPr>
              <w:t>1</w:t>
            </w:r>
          </w:p>
        </w:tc>
        <w:tc>
          <w:tcPr>
            <w:tcW w:w="1146" w:type="dxa"/>
          </w:tcPr>
          <w:p w:rsidR="0058395C" w:rsidRPr="00B1262F" w:rsidRDefault="0058395C" w:rsidP="0058395C">
            <w:pPr>
              <w:jc w:val="center"/>
              <w:rPr>
                <w:bCs/>
                <w:iCs/>
                <w:color w:val="auto"/>
              </w:rPr>
            </w:pPr>
            <w:r w:rsidRPr="00B1262F">
              <w:rPr>
                <w:bCs/>
                <w:iCs/>
                <w:color w:val="auto"/>
              </w:rPr>
              <w:t>1</w:t>
            </w:r>
          </w:p>
        </w:tc>
        <w:tc>
          <w:tcPr>
            <w:tcW w:w="1191" w:type="dxa"/>
          </w:tcPr>
          <w:p w:rsidR="0058395C" w:rsidRPr="00B1262F" w:rsidRDefault="0058395C" w:rsidP="0058395C">
            <w:pPr>
              <w:jc w:val="center"/>
              <w:rPr>
                <w:bCs/>
                <w:iCs/>
                <w:color w:val="auto"/>
              </w:rPr>
            </w:pPr>
            <w:r w:rsidRPr="00B1262F">
              <w:rPr>
                <w:bCs/>
                <w:iCs/>
                <w:color w:val="auto"/>
              </w:rPr>
              <w:t>2</w:t>
            </w:r>
          </w:p>
        </w:tc>
      </w:tr>
      <w:tr w:rsidR="0058395C" w:rsidRPr="00316F4E">
        <w:trPr>
          <w:trHeight w:val="351"/>
        </w:trPr>
        <w:tc>
          <w:tcPr>
            <w:tcW w:w="4438" w:type="dxa"/>
            <w:vAlign w:val="center"/>
          </w:tcPr>
          <w:p w:rsidR="0058395C" w:rsidRPr="00316F4E" w:rsidRDefault="0058395C" w:rsidP="0058395C">
            <w:pPr>
              <w:rPr>
                <w:color w:val="auto"/>
              </w:rPr>
            </w:pPr>
            <w:r w:rsidRPr="00316F4E">
              <w:rPr>
                <w:color w:val="auto"/>
              </w:rPr>
              <w:t>Doçent Sayısı</w:t>
            </w:r>
          </w:p>
        </w:tc>
        <w:tc>
          <w:tcPr>
            <w:tcW w:w="1002" w:type="dxa"/>
          </w:tcPr>
          <w:p w:rsidR="0058395C" w:rsidRPr="00B1262F" w:rsidRDefault="004B2FF8" w:rsidP="004B2FF8">
            <w:pPr>
              <w:jc w:val="center"/>
              <w:rPr>
                <w:bCs/>
                <w:iCs/>
                <w:color w:val="auto"/>
              </w:rPr>
            </w:pPr>
            <w:r w:rsidRPr="00B1262F">
              <w:rPr>
                <w:bCs/>
                <w:iCs/>
                <w:color w:val="auto"/>
              </w:rPr>
              <w:t>1</w:t>
            </w:r>
          </w:p>
        </w:tc>
        <w:tc>
          <w:tcPr>
            <w:tcW w:w="1146" w:type="dxa"/>
          </w:tcPr>
          <w:p w:rsidR="0058395C" w:rsidRPr="00B1262F" w:rsidRDefault="004B2FF8" w:rsidP="004B2FF8">
            <w:pPr>
              <w:jc w:val="center"/>
              <w:rPr>
                <w:bCs/>
                <w:iCs/>
                <w:color w:val="auto"/>
              </w:rPr>
            </w:pPr>
            <w:r w:rsidRPr="00B1262F">
              <w:rPr>
                <w:bCs/>
                <w:iCs/>
                <w:color w:val="auto"/>
              </w:rPr>
              <w:t>1</w:t>
            </w:r>
          </w:p>
        </w:tc>
        <w:tc>
          <w:tcPr>
            <w:tcW w:w="1146" w:type="dxa"/>
          </w:tcPr>
          <w:p w:rsidR="0058395C" w:rsidRPr="00B1262F" w:rsidRDefault="0058395C" w:rsidP="0058395C">
            <w:pPr>
              <w:jc w:val="center"/>
              <w:rPr>
                <w:bCs/>
                <w:iCs/>
                <w:color w:val="auto"/>
              </w:rPr>
            </w:pPr>
            <w:r w:rsidRPr="00B1262F">
              <w:rPr>
                <w:bCs/>
                <w:iCs/>
                <w:color w:val="auto"/>
              </w:rPr>
              <w:t>1</w:t>
            </w:r>
          </w:p>
        </w:tc>
        <w:tc>
          <w:tcPr>
            <w:tcW w:w="1191" w:type="dxa"/>
          </w:tcPr>
          <w:p w:rsidR="0058395C" w:rsidRPr="00B1262F" w:rsidRDefault="0058395C" w:rsidP="0058395C">
            <w:pPr>
              <w:jc w:val="center"/>
              <w:rPr>
                <w:bCs/>
                <w:iCs/>
                <w:color w:val="auto"/>
              </w:rPr>
            </w:pPr>
            <w:r w:rsidRPr="00B1262F">
              <w:rPr>
                <w:bCs/>
                <w:iCs/>
                <w:color w:val="auto"/>
              </w:rPr>
              <w:t>1</w:t>
            </w:r>
          </w:p>
        </w:tc>
      </w:tr>
      <w:tr w:rsidR="0058395C" w:rsidRPr="00316F4E">
        <w:trPr>
          <w:trHeight w:val="385"/>
        </w:trPr>
        <w:tc>
          <w:tcPr>
            <w:tcW w:w="4438" w:type="dxa"/>
            <w:vAlign w:val="center"/>
          </w:tcPr>
          <w:p w:rsidR="0058395C" w:rsidRPr="00316F4E" w:rsidRDefault="0058395C" w:rsidP="0058395C">
            <w:pPr>
              <w:rPr>
                <w:color w:val="auto"/>
              </w:rPr>
            </w:pPr>
            <w:r w:rsidRPr="00316F4E">
              <w:rPr>
                <w:color w:val="auto"/>
              </w:rPr>
              <w:t>Dr. Öğretim Üyesi Sayısı</w:t>
            </w:r>
          </w:p>
        </w:tc>
        <w:tc>
          <w:tcPr>
            <w:tcW w:w="1002" w:type="dxa"/>
          </w:tcPr>
          <w:p w:rsidR="0058395C" w:rsidRPr="00B1262F" w:rsidRDefault="004B2FF8" w:rsidP="004B2FF8">
            <w:pPr>
              <w:jc w:val="center"/>
              <w:rPr>
                <w:bCs/>
                <w:iCs/>
                <w:color w:val="auto"/>
              </w:rPr>
            </w:pPr>
            <w:r w:rsidRPr="00B1262F">
              <w:rPr>
                <w:bCs/>
                <w:iCs/>
                <w:color w:val="auto"/>
              </w:rPr>
              <w:t>1</w:t>
            </w:r>
          </w:p>
        </w:tc>
        <w:tc>
          <w:tcPr>
            <w:tcW w:w="1146" w:type="dxa"/>
          </w:tcPr>
          <w:p w:rsidR="0058395C" w:rsidRPr="00B1262F" w:rsidRDefault="004B2FF8" w:rsidP="004B2FF8">
            <w:pPr>
              <w:jc w:val="center"/>
              <w:rPr>
                <w:bCs/>
                <w:iCs/>
                <w:color w:val="auto"/>
              </w:rPr>
            </w:pPr>
            <w:r w:rsidRPr="00B1262F">
              <w:rPr>
                <w:bCs/>
                <w:iCs/>
                <w:color w:val="auto"/>
              </w:rPr>
              <w:t>1</w:t>
            </w:r>
          </w:p>
        </w:tc>
        <w:tc>
          <w:tcPr>
            <w:tcW w:w="1146" w:type="dxa"/>
          </w:tcPr>
          <w:p w:rsidR="0058395C" w:rsidRPr="00B1262F" w:rsidRDefault="0058395C" w:rsidP="0058395C">
            <w:pPr>
              <w:jc w:val="center"/>
              <w:rPr>
                <w:bCs/>
                <w:iCs/>
                <w:color w:val="auto"/>
              </w:rPr>
            </w:pPr>
            <w:r w:rsidRPr="00B1262F">
              <w:rPr>
                <w:bCs/>
                <w:iCs/>
                <w:color w:val="auto"/>
              </w:rPr>
              <w:t>1</w:t>
            </w:r>
          </w:p>
        </w:tc>
        <w:tc>
          <w:tcPr>
            <w:tcW w:w="1191" w:type="dxa"/>
          </w:tcPr>
          <w:p w:rsidR="0058395C" w:rsidRPr="00B1262F" w:rsidRDefault="0058395C" w:rsidP="0058395C">
            <w:pPr>
              <w:jc w:val="center"/>
              <w:rPr>
                <w:bCs/>
                <w:iCs/>
                <w:color w:val="auto"/>
              </w:rPr>
            </w:pPr>
            <w:r w:rsidRPr="00B1262F">
              <w:rPr>
                <w:bCs/>
                <w:iCs/>
                <w:color w:val="auto"/>
              </w:rPr>
              <w:t>2</w:t>
            </w:r>
          </w:p>
        </w:tc>
      </w:tr>
      <w:tr w:rsidR="0058395C" w:rsidRPr="00316F4E">
        <w:trPr>
          <w:trHeight w:val="385"/>
        </w:trPr>
        <w:tc>
          <w:tcPr>
            <w:tcW w:w="4438" w:type="dxa"/>
            <w:vAlign w:val="center"/>
          </w:tcPr>
          <w:p w:rsidR="0058395C" w:rsidRPr="00316F4E" w:rsidRDefault="0058395C" w:rsidP="0058395C">
            <w:pPr>
              <w:rPr>
                <w:color w:val="auto"/>
              </w:rPr>
            </w:pPr>
            <w:r w:rsidRPr="00316F4E">
              <w:rPr>
                <w:color w:val="auto"/>
              </w:rPr>
              <w:t>Öğretim Görevlisi Sayısı</w:t>
            </w:r>
          </w:p>
        </w:tc>
        <w:tc>
          <w:tcPr>
            <w:tcW w:w="1002" w:type="dxa"/>
          </w:tcPr>
          <w:p w:rsidR="0058395C" w:rsidRPr="00B1262F" w:rsidRDefault="004B2FF8" w:rsidP="004B2FF8">
            <w:pPr>
              <w:jc w:val="center"/>
              <w:rPr>
                <w:bCs/>
                <w:iCs/>
                <w:color w:val="auto"/>
              </w:rPr>
            </w:pPr>
            <w:r w:rsidRPr="00B1262F">
              <w:rPr>
                <w:bCs/>
                <w:iCs/>
                <w:color w:val="auto"/>
              </w:rPr>
              <w:t>3</w:t>
            </w:r>
          </w:p>
        </w:tc>
        <w:tc>
          <w:tcPr>
            <w:tcW w:w="1146" w:type="dxa"/>
          </w:tcPr>
          <w:p w:rsidR="0058395C" w:rsidRPr="00B1262F" w:rsidRDefault="004B2FF8" w:rsidP="004B2FF8">
            <w:pPr>
              <w:jc w:val="center"/>
              <w:rPr>
                <w:bCs/>
                <w:iCs/>
                <w:color w:val="auto"/>
              </w:rPr>
            </w:pPr>
            <w:r w:rsidRPr="00B1262F">
              <w:rPr>
                <w:bCs/>
                <w:iCs/>
                <w:color w:val="auto"/>
              </w:rPr>
              <w:t>2</w:t>
            </w:r>
          </w:p>
        </w:tc>
        <w:tc>
          <w:tcPr>
            <w:tcW w:w="1146" w:type="dxa"/>
          </w:tcPr>
          <w:p w:rsidR="0058395C" w:rsidRPr="00B1262F" w:rsidRDefault="0058395C" w:rsidP="0058395C">
            <w:pPr>
              <w:jc w:val="center"/>
              <w:rPr>
                <w:bCs/>
                <w:iCs/>
                <w:color w:val="auto"/>
              </w:rPr>
            </w:pPr>
            <w:r w:rsidRPr="00B1262F">
              <w:rPr>
                <w:bCs/>
                <w:iCs/>
                <w:color w:val="auto"/>
              </w:rPr>
              <w:t>2</w:t>
            </w:r>
          </w:p>
        </w:tc>
        <w:tc>
          <w:tcPr>
            <w:tcW w:w="1191" w:type="dxa"/>
          </w:tcPr>
          <w:p w:rsidR="0058395C" w:rsidRPr="00B1262F" w:rsidRDefault="0058395C" w:rsidP="0058395C">
            <w:pPr>
              <w:jc w:val="center"/>
              <w:rPr>
                <w:bCs/>
                <w:iCs/>
                <w:color w:val="auto"/>
              </w:rPr>
            </w:pPr>
            <w:r w:rsidRPr="00B1262F">
              <w:rPr>
                <w:bCs/>
                <w:iCs/>
                <w:color w:val="auto"/>
              </w:rPr>
              <w:t>2</w:t>
            </w:r>
          </w:p>
        </w:tc>
      </w:tr>
      <w:tr w:rsidR="0058395C" w:rsidRPr="00316F4E">
        <w:trPr>
          <w:trHeight w:val="385"/>
        </w:trPr>
        <w:tc>
          <w:tcPr>
            <w:tcW w:w="4438" w:type="dxa"/>
            <w:vAlign w:val="center"/>
          </w:tcPr>
          <w:p w:rsidR="0058395C" w:rsidRPr="00316F4E" w:rsidRDefault="0058395C" w:rsidP="0058395C">
            <w:pPr>
              <w:rPr>
                <w:color w:val="auto"/>
              </w:rPr>
            </w:pPr>
            <w:r w:rsidRPr="00316F4E">
              <w:rPr>
                <w:color w:val="auto"/>
              </w:rPr>
              <w:t xml:space="preserve">Araştırma Görevlisi Sayısı </w:t>
            </w:r>
          </w:p>
        </w:tc>
        <w:tc>
          <w:tcPr>
            <w:tcW w:w="1002" w:type="dxa"/>
          </w:tcPr>
          <w:p w:rsidR="0058395C" w:rsidRPr="00B1262F" w:rsidRDefault="004B2FF8" w:rsidP="004B2FF8">
            <w:pPr>
              <w:jc w:val="center"/>
              <w:rPr>
                <w:bCs/>
                <w:iCs/>
                <w:color w:val="auto"/>
              </w:rPr>
            </w:pPr>
            <w:r w:rsidRPr="00B1262F">
              <w:rPr>
                <w:bCs/>
                <w:iCs/>
                <w:color w:val="auto"/>
              </w:rPr>
              <w:t>2</w:t>
            </w:r>
          </w:p>
        </w:tc>
        <w:tc>
          <w:tcPr>
            <w:tcW w:w="1146" w:type="dxa"/>
          </w:tcPr>
          <w:p w:rsidR="0058395C" w:rsidRPr="00B1262F" w:rsidRDefault="004B2FF8" w:rsidP="004B2FF8">
            <w:pPr>
              <w:jc w:val="center"/>
              <w:rPr>
                <w:bCs/>
                <w:iCs/>
                <w:color w:val="auto"/>
              </w:rPr>
            </w:pPr>
            <w:r w:rsidRPr="00B1262F">
              <w:rPr>
                <w:bCs/>
                <w:iCs/>
                <w:color w:val="auto"/>
              </w:rPr>
              <w:t>2</w:t>
            </w:r>
          </w:p>
        </w:tc>
        <w:tc>
          <w:tcPr>
            <w:tcW w:w="1146" w:type="dxa"/>
          </w:tcPr>
          <w:p w:rsidR="0058395C" w:rsidRPr="00B1262F" w:rsidRDefault="0058395C" w:rsidP="0058395C">
            <w:pPr>
              <w:jc w:val="center"/>
              <w:rPr>
                <w:bCs/>
                <w:iCs/>
                <w:color w:val="auto"/>
              </w:rPr>
            </w:pPr>
            <w:r w:rsidRPr="00B1262F">
              <w:rPr>
                <w:bCs/>
                <w:iCs/>
                <w:color w:val="auto"/>
              </w:rPr>
              <w:t>2</w:t>
            </w:r>
          </w:p>
        </w:tc>
        <w:tc>
          <w:tcPr>
            <w:tcW w:w="1191" w:type="dxa"/>
          </w:tcPr>
          <w:p w:rsidR="0058395C" w:rsidRPr="00B1262F" w:rsidRDefault="0058395C" w:rsidP="0058395C">
            <w:pPr>
              <w:jc w:val="center"/>
              <w:rPr>
                <w:bCs/>
                <w:iCs/>
                <w:color w:val="auto"/>
              </w:rPr>
            </w:pPr>
            <w:r w:rsidRPr="00B1262F">
              <w:rPr>
                <w:bCs/>
                <w:iCs/>
                <w:color w:val="auto"/>
              </w:rPr>
              <w:t>2</w:t>
            </w:r>
          </w:p>
        </w:tc>
      </w:tr>
      <w:tr w:rsidR="0058395C" w:rsidRPr="00316F4E">
        <w:trPr>
          <w:trHeight w:val="385"/>
        </w:trPr>
        <w:tc>
          <w:tcPr>
            <w:tcW w:w="4438" w:type="dxa"/>
            <w:vAlign w:val="center"/>
          </w:tcPr>
          <w:p w:rsidR="0058395C" w:rsidRPr="00316F4E" w:rsidRDefault="0058395C" w:rsidP="0058395C">
            <w:pPr>
              <w:rPr>
                <w:color w:val="auto"/>
              </w:rPr>
            </w:pPr>
            <w:r w:rsidRPr="00316F4E">
              <w:rPr>
                <w:color w:val="auto"/>
              </w:rPr>
              <w:t>Programda ders veren Ders Saat Ücretli(DSÜ) öğretim elemanı sayısı</w:t>
            </w:r>
          </w:p>
        </w:tc>
        <w:tc>
          <w:tcPr>
            <w:tcW w:w="1002" w:type="dxa"/>
          </w:tcPr>
          <w:p w:rsidR="0058395C" w:rsidRPr="00B1262F" w:rsidRDefault="007A0366" w:rsidP="00B1262F">
            <w:pPr>
              <w:jc w:val="center"/>
              <w:rPr>
                <w:bCs/>
                <w:iCs/>
                <w:color w:val="auto"/>
              </w:rPr>
            </w:pPr>
            <w:r w:rsidRPr="00B1262F">
              <w:rPr>
                <w:bCs/>
                <w:iCs/>
                <w:color w:val="auto"/>
              </w:rPr>
              <w:t>8</w:t>
            </w:r>
          </w:p>
        </w:tc>
        <w:tc>
          <w:tcPr>
            <w:tcW w:w="1146" w:type="dxa"/>
          </w:tcPr>
          <w:p w:rsidR="0058395C" w:rsidRPr="00B1262F" w:rsidRDefault="007A0366" w:rsidP="00B1262F">
            <w:pPr>
              <w:jc w:val="center"/>
              <w:rPr>
                <w:bCs/>
                <w:iCs/>
                <w:color w:val="auto"/>
              </w:rPr>
            </w:pPr>
            <w:r w:rsidRPr="00B1262F">
              <w:rPr>
                <w:bCs/>
                <w:iCs/>
                <w:color w:val="auto"/>
              </w:rPr>
              <w:t>8</w:t>
            </w:r>
          </w:p>
        </w:tc>
        <w:tc>
          <w:tcPr>
            <w:tcW w:w="1146" w:type="dxa"/>
          </w:tcPr>
          <w:p w:rsidR="0058395C" w:rsidRPr="00B1262F" w:rsidRDefault="0058395C" w:rsidP="00B1262F">
            <w:pPr>
              <w:jc w:val="center"/>
              <w:rPr>
                <w:bCs/>
                <w:iCs/>
                <w:color w:val="auto"/>
              </w:rPr>
            </w:pPr>
            <w:r w:rsidRPr="00B1262F">
              <w:rPr>
                <w:bCs/>
                <w:iCs/>
                <w:color w:val="auto"/>
              </w:rPr>
              <w:t>7</w:t>
            </w:r>
          </w:p>
        </w:tc>
        <w:tc>
          <w:tcPr>
            <w:tcW w:w="1191" w:type="dxa"/>
          </w:tcPr>
          <w:p w:rsidR="0058395C" w:rsidRPr="00B1262F" w:rsidRDefault="0058395C" w:rsidP="00B1262F">
            <w:pPr>
              <w:jc w:val="center"/>
              <w:rPr>
                <w:bCs/>
                <w:iCs/>
                <w:color w:val="auto"/>
              </w:rPr>
            </w:pPr>
            <w:r w:rsidRPr="00B1262F">
              <w:rPr>
                <w:bCs/>
                <w:iCs/>
                <w:color w:val="auto"/>
              </w:rPr>
              <w:t>6</w:t>
            </w:r>
          </w:p>
        </w:tc>
      </w:tr>
      <w:tr w:rsidR="0058395C" w:rsidRPr="00316F4E">
        <w:trPr>
          <w:trHeight w:val="464"/>
        </w:trPr>
        <w:tc>
          <w:tcPr>
            <w:tcW w:w="4438" w:type="dxa"/>
            <w:vAlign w:val="center"/>
          </w:tcPr>
          <w:p w:rsidR="0058395C" w:rsidRPr="00316F4E" w:rsidRDefault="0058395C" w:rsidP="0058395C">
            <w:pPr>
              <w:rPr>
                <w:color w:val="auto"/>
              </w:rPr>
            </w:pPr>
            <w:r w:rsidRPr="00316F4E">
              <w:rPr>
                <w:color w:val="auto"/>
              </w:rPr>
              <w:t>Danışmanlık yapan öğretim elemanı sayısı</w:t>
            </w:r>
          </w:p>
        </w:tc>
        <w:tc>
          <w:tcPr>
            <w:tcW w:w="1002" w:type="dxa"/>
          </w:tcPr>
          <w:p w:rsidR="0058395C" w:rsidRPr="00B1262F" w:rsidRDefault="006F5D35" w:rsidP="00B1262F">
            <w:pPr>
              <w:jc w:val="center"/>
              <w:rPr>
                <w:bCs/>
                <w:iCs/>
                <w:color w:val="auto"/>
              </w:rPr>
            </w:pPr>
            <w:r w:rsidRPr="00B1262F">
              <w:rPr>
                <w:bCs/>
                <w:iCs/>
                <w:color w:val="auto"/>
              </w:rPr>
              <w:t>6</w:t>
            </w:r>
          </w:p>
        </w:tc>
        <w:tc>
          <w:tcPr>
            <w:tcW w:w="1146" w:type="dxa"/>
          </w:tcPr>
          <w:p w:rsidR="0058395C" w:rsidRPr="00B1262F" w:rsidRDefault="006F5D35" w:rsidP="00B1262F">
            <w:pPr>
              <w:jc w:val="center"/>
              <w:rPr>
                <w:bCs/>
                <w:iCs/>
                <w:color w:val="auto"/>
              </w:rPr>
            </w:pPr>
            <w:r w:rsidRPr="00B1262F">
              <w:rPr>
                <w:bCs/>
                <w:iCs/>
                <w:color w:val="auto"/>
              </w:rPr>
              <w:t>6</w:t>
            </w:r>
          </w:p>
        </w:tc>
        <w:tc>
          <w:tcPr>
            <w:tcW w:w="1146" w:type="dxa"/>
          </w:tcPr>
          <w:p w:rsidR="0058395C" w:rsidRPr="00B1262F" w:rsidRDefault="0058395C" w:rsidP="00B1262F">
            <w:pPr>
              <w:jc w:val="center"/>
              <w:rPr>
                <w:bCs/>
                <w:iCs/>
                <w:color w:val="auto"/>
              </w:rPr>
            </w:pPr>
            <w:r w:rsidRPr="00B1262F">
              <w:rPr>
                <w:bCs/>
                <w:iCs/>
                <w:color w:val="auto"/>
              </w:rPr>
              <w:t>4</w:t>
            </w:r>
          </w:p>
        </w:tc>
        <w:tc>
          <w:tcPr>
            <w:tcW w:w="1191" w:type="dxa"/>
          </w:tcPr>
          <w:p w:rsidR="0058395C" w:rsidRPr="00B1262F" w:rsidRDefault="0058395C" w:rsidP="00B1262F">
            <w:pPr>
              <w:jc w:val="center"/>
              <w:rPr>
                <w:bCs/>
                <w:iCs/>
                <w:color w:val="auto"/>
              </w:rPr>
            </w:pPr>
            <w:r w:rsidRPr="00B1262F">
              <w:rPr>
                <w:bCs/>
                <w:iCs/>
                <w:color w:val="auto"/>
              </w:rPr>
              <w:t>4</w:t>
            </w:r>
          </w:p>
        </w:tc>
      </w:tr>
      <w:tr w:rsidR="0058395C" w:rsidRPr="00316F4E">
        <w:trPr>
          <w:trHeight w:val="686"/>
        </w:trPr>
        <w:tc>
          <w:tcPr>
            <w:tcW w:w="4438" w:type="dxa"/>
            <w:vAlign w:val="center"/>
          </w:tcPr>
          <w:p w:rsidR="0058395C" w:rsidRPr="00316F4E" w:rsidRDefault="0058395C" w:rsidP="0058395C">
            <w:pPr>
              <w:jc w:val="both"/>
              <w:rPr>
                <w:color w:val="auto"/>
              </w:rPr>
            </w:pPr>
            <w:r w:rsidRPr="00316F4E">
              <w:rPr>
                <w:color w:val="auto"/>
              </w:rPr>
              <w:t>Eğiticilerin eğitimi programları kapsamında eğitim alan öğretim elemanı sayısı</w:t>
            </w:r>
          </w:p>
        </w:tc>
        <w:tc>
          <w:tcPr>
            <w:tcW w:w="1002" w:type="dxa"/>
          </w:tcPr>
          <w:p w:rsidR="0058395C" w:rsidRPr="00B1262F" w:rsidRDefault="00B1262F" w:rsidP="00B1262F">
            <w:pPr>
              <w:jc w:val="center"/>
              <w:rPr>
                <w:bCs/>
                <w:iCs/>
                <w:color w:val="auto"/>
              </w:rPr>
            </w:pPr>
            <w:r>
              <w:rPr>
                <w:bCs/>
                <w:iCs/>
                <w:color w:val="auto"/>
              </w:rPr>
              <w:t>-</w:t>
            </w:r>
          </w:p>
        </w:tc>
        <w:tc>
          <w:tcPr>
            <w:tcW w:w="1146" w:type="dxa"/>
          </w:tcPr>
          <w:p w:rsidR="0058395C" w:rsidRPr="00B1262F" w:rsidRDefault="00B1262F" w:rsidP="00B1262F">
            <w:pPr>
              <w:jc w:val="center"/>
              <w:rPr>
                <w:bCs/>
                <w:iCs/>
                <w:color w:val="auto"/>
              </w:rPr>
            </w:pPr>
            <w:r>
              <w:rPr>
                <w:bCs/>
                <w:iCs/>
                <w:color w:val="auto"/>
              </w:rPr>
              <w:t>-</w:t>
            </w:r>
          </w:p>
        </w:tc>
        <w:tc>
          <w:tcPr>
            <w:tcW w:w="1146" w:type="dxa"/>
          </w:tcPr>
          <w:p w:rsidR="0058395C" w:rsidRPr="00B1262F" w:rsidRDefault="0058395C" w:rsidP="00B1262F">
            <w:pPr>
              <w:jc w:val="center"/>
              <w:rPr>
                <w:bCs/>
                <w:iCs/>
                <w:color w:val="auto"/>
              </w:rPr>
            </w:pPr>
            <w:r w:rsidRPr="00B1262F">
              <w:rPr>
                <w:bCs/>
                <w:iCs/>
                <w:color w:val="auto"/>
              </w:rPr>
              <w:t>1</w:t>
            </w:r>
          </w:p>
        </w:tc>
        <w:tc>
          <w:tcPr>
            <w:tcW w:w="1191" w:type="dxa"/>
          </w:tcPr>
          <w:p w:rsidR="0058395C" w:rsidRPr="00B1262F" w:rsidRDefault="0058395C" w:rsidP="00B1262F">
            <w:pPr>
              <w:jc w:val="center"/>
              <w:rPr>
                <w:bCs/>
                <w:iCs/>
                <w:color w:val="auto"/>
              </w:rPr>
            </w:pPr>
            <w:r w:rsidRPr="00B1262F">
              <w:rPr>
                <w:bCs/>
                <w:iCs/>
                <w:color w:val="auto"/>
              </w:rPr>
              <w:t>-</w:t>
            </w:r>
          </w:p>
        </w:tc>
      </w:tr>
      <w:tr w:rsidR="0058395C" w:rsidRPr="00316F4E">
        <w:trPr>
          <w:trHeight w:val="192"/>
        </w:trPr>
        <w:tc>
          <w:tcPr>
            <w:tcW w:w="4438" w:type="dxa"/>
            <w:vAlign w:val="center"/>
          </w:tcPr>
          <w:p w:rsidR="0058395C" w:rsidRPr="00316F4E" w:rsidRDefault="0058395C" w:rsidP="0058395C">
            <w:pPr>
              <w:jc w:val="both"/>
              <w:rPr>
                <w:color w:val="auto"/>
              </w:rPr>
            </w:pPr>
            <w:r w:rsidRPr="00316F4E">
              <w:rPr>
                <w:color w:val="auto"/>
              </w:rPr>
              <w:lastRenderedPageBreak/>
              <w:t>Ders veren kadrolu öğretim elemanlarının haftalık ders saati sayısının iki dönemlik ortalaması</w:t>
            </w:r>
          </w:p>
        </w:tc>
        <w:tc>
          <w:tcPr>
            <w:tcW w:w="1002" w:type="dxa"/>
          </w:tcPr>
          <w:p w:rsidR="0058395C" w:rsidRPr="00BD26A9" w:rsidRDefault="00680153" w:rsidP="00581C6A">
            <w:pPr>
              <w:jc w:val="center"/>
              <w:rPr>
                <w:i/>
                <w:color w:val="auto"/>
              </w:rPr>
            </w:pPr>
            <w:r w:rsidRPr="00BD26A9">
              <w:rPr>
                <w:i/>
                <w:color w:val="auto"/>
              </w:rPr>
              <w:t>27,4</w:t>
            </w:r>
          </w:p>
        </w:tc>
        <w:tc>
          <w:tcPr>
            <w:tcW w:w="1146" w:type="dxa"/>
          </w:tcPr>
          <w:p w:rsidR="0058395C" w:rsidRPr="00BD26A9" w:rsidRDefault="000D4B1A" w:rsidP="00581C6A">
            <w:pPr>
              <w:jc w:val="center"/>
              <w:rPr>
                <w:i/>
                <w:color w:val="auto"/>
              </w:rPr>
            </w:pPr>
            <w:r w:rsidRPr="00BD26A9">
              <w:rPr>
                <w:i/>
                <w:color w:val="auto"/>
              </w:rPr>
              <w:t>33,3</w:t>
            </w:r>
          </w:p>
        </w:tc>
        <w:tc>
          <w:tcPr>
            <w:tcW w:w="1146" w:type="dxa"/>
          </w:tcPr>
          <w:p w:rsidR="0058395C" w:rsidRPr="002E563C" w:rsidRDefault="0058395C" w:rsidP="00581C6A">
            <w:pPr>
              <w:jc w:val="center"/>
              <w:rPr>
                <w:color w:val="auto"/>
              </w:rPr>
            </w:pPr>
            <w:r w:rsidRPr="002E563C">
              <w:rPr>
                <w:color w:val="auto"/>
              </w:rPr>
              <w:t>27,96</w:t>
            </w:r>
          </w:p>
        </w:tc>
        <w:tc>
          <w:tcPr>
            <w:tcW w:w="1191" w:type="dxa"/>
          </w:tcPr>
          <w:p w:rsidR="0058395C" w:rsidRPr="002E563C" w:rsidRDefault="0058395C" w:rsidP="00581C6A">
            <w:pPr>
              <w:jc w:val="center"/>
              <w:rPr>
                <w:color w:val="auto"/>
              </w:rPr>
            </w:pPr>
            <w:r w:rsidRPr="002E563C">
              <w:rPr>
                <w:color w:val="auto"/>
              </w:rPr>
              <w:t>29,99</w:t>
            </w:r>
          </w:p>
        </w:tc>
      </w:tr>
      <w:tr w:rsidR="0058395C" w:rsidRPr="00316F4E">
        <w:trPr>
          <w:trHeight w:val="385"/>
        </w:trPr>
        <w:tc>
          <w:tcPr>
            <w:tcW w:w="4438" w:type="dxa"/>
            <w:vAlign w:val="center"/>
          </w:tcPr>
          <w:p w:rsidR="0058395C" w:rsidRPr="00316F4E" w:rsidRDefault="0058395C" w:rsidP="0058395C">
            <w:pPr>
              <w:jc w:val="both"/>
              <w:rPr>
                <w:color w:val="auto"/>
              </w:rPr>
            </w:pPr>
            <w:r w:rsidRPr="00316F4E">
              <w:rPr>
                <w:color w:val="auto"/>
              </w:rPr>
              <w:t>Programda ders veren Ders Saat Ücretli(DSÜ) öğretim elemanlarının haftalık ders saati sayısının iki dönemlik ortalaması</w:t>
            </w:r>
          </w:p>
        </w:tc>
        <w:tc>
          <w:tcPr>
            <w:tcW w:w="1002" w:type="dxa"/>
          </w:tcPr>
          <w:p w:rsidR="0058395C" w:rsidRPr="00BD26A9" w:rsidRDefault="001343AD" w:rsidP="00581C6A">
            <w:pPr>
              <w:jc w:val="center"/>
              <w:rPr>
                <w:color w:val="auto"/>
              </w:rPr>
            </w:pPr>
            <w:r w:rsidRPr="00BD26A9">
              <w:rPr>
                <w:color w:val="auto"/>
              </w:rPr>
              <w:t>20,75</w:t>
            </w:r>
          </w:p>
        </w:tc>
        <w:tc>
          <w:tcPr>
            <w:tcW w:w="1146" w:type="dxa"/>
          </w:tcPr>
          <w:p w:rsidR="0058395C" w:rsidRPr="00BD26A9" w:rsidRDefault="00E129A4" w:rsidP="00581C6A">
            <w:pPr>
              <w:jc w:val="center"/>
              <w:rPr>
                <w:i/>
                <w:color w:val="auto"/>
              </w:rPr>
            </w:pPr>
            <w:r w:rsidRPr="00BD26A9">
              <w:rPr>
                <w:i/>
                <w:color w:val="auto"/>
              </w:rPr>
              <w:t>20,71</w:t>
            </w:r>
          </w:p>
        </w:tc>
        <w:tc>
          <w:tcPr>
            <w:tcW w:w="1146" w:type="dxa"/>
          </w:tcPr>
          <w:p w:rsidR="0058395C" w:rsidRPr="002E563C" w:rsidRDefault="0058395C" w:rsidP="00581C6A">
            <w:pPr>
              <w:jc w:val="center"/>
              <w:rPr>
                <w:color w:val="auto"/>
              </w:rPr>
            </w:pPr>
            <w:r w:rsidRPr="002E563C">
              <w:rPr>
                <w:color w:val="auto"/>
              </w:rPr>
              <w:t>22,25</w:t>
            </w:r>
          </w:p>
        </w:tc>
        <w:tc>
          <w:tcPr>
            <w:tcW w:w="1191" w:type="dxa"/>
          </w:tcPr>
          <w:p w:rsidR="0058395C" w:rsidRPr="002E563C" w:rsidRDefault="0058395C" w:rsidP="00581C6A">
            <w:pPr>
              <w:jc w:val="center"/>
              <w:rPr>
                <w:color w:val="auto"/>
              </w:rPr>
            </w:pPr>
            <w:r w:rsidRPr="002E563C">
              <w:rPr>
                <w:color w:val="auto"/>
              </w:rPr>
              <w:t>15,16</w:t>
            </w:r>
          </w:p>
        </w:tc>
      </w:tr>
    </w:tbl>
    <w:p w:rsidR="00DF4DDB" w:rsidRPr="00316F4E" w:rsidRDefault="00DF4DDB">
      <w:pPr>
        <w:rPr>
          <w:color w:val="auto"/>
        </w:rPr>
      </w:pPr>
    </w:p>
    <w:p w:rsidR="00DF4DDB" w:rsidRPr="00316F4E" w:rsidRDefault="002E1C81">
      <w:pPr>
        <w:rPr>
          <w:b/>
          <w:color w:val="auto"/>
        </w:rPr>
      </w:pPr>
      <w:r w:rsidRPr="00316F4E">
        <w:rPr>
          <w:b/>
          <w:color w:val="auto"/>
          <w:sz w:val="24"/>
          <w:szCs w:val="24"/>
        </w:rPr>
        <w:t>A</w:t>
      </w:r>
      <w:r w:rsidRPr="00316F4E">
        <w:rPr>
          <w:color w:val="auto"/>
        </w:rPr>
        <w:t xml:space="preserve">. </w:t>
      </w:r>
      <w:r w:rsidRPr="00316F4E">
        <w:rPr>
          <w:b/>
          <w:color w:val="auto"/>
          <w:sz w:val="24"/>
          <w:szCs w:val="24"/>
        </w:rPr>
        <w:t>LİDERLİK, YÖNETİM ve KALİTE</w:t>
      </w:r>
    </w:p>
    <w:p w:rsidR="00DF4DDB" w:rsidRDefault="002E1C81">
      <w:pPr>
        <w:jc w:val="both"/>
        <w:rPr>
          <w:b/>
          <w:i/>
          <w:color w:val="auto"/>
          <w:u w:val="single"/>
        </w:rPr>
      </w:pPr>
      <w:r w:rsidRPr="00316F4E">
        <w:rPr>
          <w:b/>
          <w:i/>
          <w:color w:val="auto"/>
          <w:u w:val="single"/>
        </w:rPr>
        <w:t xml:space="preserve">A.1. </w:t>
      </w:r>
      <w:r w:rsidR="00316F4E">
        <w:rPr>
          <w:b/>
          <w:i/>
          <w:color w:val="auto"/>
          <w:u w:val="single"/>
        </w:rPr>
        <w:t xml:space="preserve"> </w:t>
      </w:r>
      <w:r w:rsidRPr="00316F4E">
        <w:rPr>
          <w:b/>
          <w:i/>
          <w:color w:val="auto"/>
          <w:u w:val="single"/>
        </w:rPr>
        <w:t>Liderlik  ve Kalite</w:t>
      </w:r>
    </w:p>
    <w:p w:rsidR="00F827DE" w:rsidRPr="00560555" w:rsidRDefault="00F827DE" w:rsidP="00F827DE">
      <w:pPr>
        <w:jc w:val="both"/>
        <w:rPr>
          <w:color w:val="auto"/>
        </w:rPr>
      </w:pPr>
      <w:r w:rsidRPr="00560555">
        <w:rPr>
          <w:color w:val="auto"/>
        </w:rPr>
        <w:t>Bölümümüz Güzel Sanatlar Tasarım ve Mimarlık Fakültesi idari yapısı altında, bölüm başkanımız, bölüm başkan yardımcımız, bölüm sekreterimiz ve görevli akademik kadromuz tarafından yönetilmekte ve idare edilmektedir.</w:t>
      </w:r>
    </w:p>
    <w:p w:rsidR="00454522" w:rsidRPr="00316F4E" w:rsidRDefault="00F827DE">
      <w:pPr>
        <w:jc w:val="both"/>
        <w:rPr>
          <w:color w:val="auto"/>
        </w:rPr>
      </w:pPr>
      <w:r w:rsidRPr="00560555">
        <w:rPr>
          <w:color w:val="auto"/>
        </w:rPr>
        <w:t>Fakültemizde haftalık gerçekleştirilen bölüm başkanları toplantılarında amaçlar, hedefler, gündem, bilgi paylaşımı, fikir alışverişi, görevlendirmeler gibi konular görüşülmekte olup yapılan toplantılar sonucunda çok seslilik, kontrol, denge ve karar verme gibi unsurlar sağlanmaktadır.</w:t>
      </w:r>
    </w:p>
    <w:p w:rsidR="004B2FF8" w:rsidRPr="00316F4E" w:rsidRDefault="002E1C81">
      <w:pPr>
        <w:jc w:val="both"/>
        <w:rPr>
          <w:b/>
          <w:i/>
          <w:color w:val="auto"/>
          <w:u w:val="single"/>
        </w:rPr>
      </w:pPr>
      <w:r w:rsidRPr="00316F4E">
        <w:rPr>
          <w:b/>
          <w:i/>
          <w:color w:val="auto"/>
          <w:u w:val="single"/>
        </w:rPr>
        <w:t>Örnek Kanıtlar:</w:t>
      </w:r>
    </w:p>
    <w:p w:rsidR="00DF4DDB" w:rsidRDefault="002E1C81">
      <w:pPr>
        <w:numPr>
          <w:ilvl w:val="0"/>
          <w:numId w:val="6"/>
        </w:numPr>
        <w:pBdr>
          <w:top w:val="nil"/>
          <w:left w:val="nil"/>
          <w:bottom w:val="nil"/>
          <w:right w:val="nil"/>
          <w:between w:val="nil"/>
        </w:pBdr>
        <w:spacing w:before="0" w:after="0" w:line="240" w:lineRule="auto"/>
        <w:jc w:val="both"/>
        <w:rPr>
          <w:color w:val="auto"/>
        </w:rPr>
      </w:pPr>
      <w:r w:rsidRPr="00316F4E">
        <w:rPr>
          <w:color w:val="auto"/>
        </w:rPr>
        <w:t>Organizasyon şeması</w:t>
      </w:r>
    </w:p>
    <w:p w:rsidR="00F827DE" w:rsidRPr="00316F4E" w:rsidRDefault="00F827DE" w:rsidP="00F827DE">
      <w:pPr>
        <w:pBdr>
          <w:top w:val="nil"/>
          <w:left w:val="nil"/>
          <w:bottom w:val="nil"/>
          <w:right w:val="nil"/>
          <w:between w:val="nil"/>
        </w:pBdr>
        <w:spacing w:before="0" w:after="0" w:line="240" w:lineRule="auto"/>
        <w:ind w:left="720"/>
        <w:jc w:val="center"/>
        <w:rPr>
          <w:color w:val="auto"/>
        </w:rPr>
      </w:pPr>
      <w:r>
        <w:rPr>
          <w:noProof/>
          <w:shd w:val="clear" w:color="auto" w:fill="92D050"/>
        </w:rPr>
        <w:drawing>
          <wp:inline distT="0" distB="0" distL="0" distR="0">
            <wp:extent cx="3283585" cy="4404995"/>
            <wp:effectExtent l="0" t="0" r="0" b="0"/>
            <wp:docPr id="1" name="Resim 1" descr="TMT Organizasyon Şema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T Organizasyon Şemas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83585" cy="4404995"/>
                    </a:xfrm>
                    <a:prstGeom prst="rect">
                      <a:avLst/>
                    </a:prstGeom>
                    <a:noFill/>
                    <a:ln>
                      <a:noFill/>
                    </a:ln>
                  </pic:spPr>
                </pic:pic>
              </a:graphicData>
            </a:graphic>
          </wp:inline>
        </w:drawing>
      </w:r>
    </w:p>
    <w:p w:rsidR="00DF4DDB" w:rsidRDefault="002E1C81">
      <w:pPr>
        <w:numPr>
          <w:ilvl w:val="0"/>
          <w:numId w:val="6"/>
        </w:numPr>
        <w:pBdr>
          <w:top w:val="nil"/>
          <w:left w:val="nil"/>
          <w:bottom w:val="nil"/>
          <w:right w:val="nil"/>
          <w:between w:val="nil"/>
        </w:pBdr>
        <w:spacing w:before="0" w:after="0" w:line="240" w:lineRule="auto"/>
        <w:jc w:val="both"/>
        <w:rPr>
          <w:color w:val="auto"/>
        </w:rPr>
      </w:pPr>
      <w:r w:rsidRPr="00316F4E">
        <w:rPr>
          <w:color w:val="auto"/>
        </w:rPr>
        <w:lastRenderedPageBreak/>
        <w:t>Personel listesi (görevlerinin açıkça yazıldığı)</w:t>
      </w:r>
    </w:p>
    <w:p w:rsidR="00AF739E" w:rsidRDefault="00AF739E" w:rsidP="00AF739E">
      <w:pPr>
        <w:pBdr>
          <w:top w:val="nil"/>
          <w:left w:val="nil"/>
          <w:bottom w:val="nil"/>
          <w:right w:val="nil"/>
          <w:between w:val="nil"/>
        </w:pBdr>
        <w:spacing w:before="0" w:after="0" w:line="240" w:lineRule="auto"/>
        <w:ind w:left="720"/>
        <w:jc w:val="both"/>
        <w:rPr>
          <w:color w:val="auto"/>
        </w:rPr>
      </w:pPr>
    </w:p>
    <w:p w:rsidR="00F827DE" w:rsidRDefault="00AB06F4" w:rsidP="00DB76A1">
      <w:pPr>
        <w:spacing w:after="0" w:line="240" w:lineRule="auto"/>
        <w:jc w:val="both"/>
        <w:rPr>
          <w:color w:val="auto"/>
        </w:rPr>
      </w:pPr>
      <w:hyperlink r:id="rId11" w:history="1">
        <w:r w:rsidR="00F827DE" w:rsidRPr="00F827DE">
          <w:rPr>
            <w:rStyle w:val="Kpr"/>
            <w:color w:val="auto"/>
          </w:rPr>
          <w:t>https://mtt.baskent.edu.tr/kw/akademik_kadro.php</w:t>
        </w:r>
      </w:hyperlink>
      <w:r w:rsidR="00F827DE" w:rsidRPr="00F827DE">
        <w:rPr>
          <w:color w:val="auto"/>
        </w:rPr>
        <w:t xml:space="preserve"> </w:t>
      </w:r>
    </w:p>
    <w:p w:rsidR="00DB76A1" w:rsidRDefault="00DB76A1" w:rsidP="00DB76A1">
      <w:pPr>
        <w:spacing w:after="0" w:line="240" w:lineRule="auto"/>
        <w:jc w:val="both"/>
        <w:rPr>
          <w:color w:val="auto"/>
        </w:rPr>
      </w:pPr>
    </w:p>
    <w:p w:rsidR="00F827DE" w:rsidRPr="00DB76A1" w:rsidRDefault="00F827DE" w:rsidP="00DB76A1">
      <w:pPr>
        <w:pBdr>
          <w:top w:val="nil"/>
          <w:left w:val="nil"/>
          <w:bottom w:val="nil"/>
          <w:right w:val="nil"/>
          <w:between w:val="nil"/>
        </w:pBdr>
        <w:spacing w:after="0" w:line="240" w:lineRule="auto"/>
        <w:jc w:val="both"/>
        <w:rPr>
          <w:color w:val="000000" w:themeColor="text1"/>
        </w:rPr>
      </w:pPr>
    </w:p>
    <w:p w:rsidR="00F827DE" w:rsidRPr="00F827DE" w:rsidRDefault="00F827DE" w:rsidP="00F827DE">
      <w:pPr>
        <w:pStyle w:val="ListeParagraf"/>
        <w:pBdr>
          <w:top w:val="nil"/>
          <w:left w:val="nil"/>
          <w:bottom w:val="nil"/>
          <w:right w:val="nil"/>
          <w:between w:val="nil"/>
        </w:pBdr>
        <w:spacing w:after="0" w:line="240" w:lineRule="auto"/>
        <w:jc w:val="both"/>
      </w:pPr>
    </w:p>
    <w:p w:rsidR="00DB76A1" w:rsidRPr="00DB76A1" w:rsidRDefault="002E1C81" w:rsidP="00DB76A1">
      <w:pPr>
        <w:numPr>
          <w:ilvl w:val="0"/>
          <w:numId w:val="6"/>
        </w:numPr>
        <w:pBdr>
          <w:top w:val="nil"/>
          <w:left w:val="nil"/>
          <w:bottom w:val="nil"/>
          <w:right w:val="nil"/>
          <w:between w:val="nil"/>
        </w:pBdr>
        <w:spacing w:before="0" w:after="0" w:line="240" w:lineRule="auto"/>
        <w:jc w:val="both"/>
        <w:rPr>
          <w:color w:val="auto"/>
        </w:rPr>
      </w:pPr>
      <w:r w:rsidRPr="00316F4E">
        <w:rPr>
          <w:color w:val="auto"/>
        </w:rPr>
        <w:t xml:space="preserve">Yönetim ve organizasyonel yapılanma uygulamalarına ilişkin izleme ve iyileştirme kanıtları </w:t>
      </w:r>
    </w:p>
    <w:p w:rsidR="00F827DE" w:rsidRDefault="00F827DE" w:rsidP="00F827DE">
      <w:pPr>
        <w:pBdr>
          <w:top w:val="nil"/>
          <w:left w:val="nil"/>
          <w:bottom w:val="nil"/>
          <w:right w:val="nil"/>
          <w:between w:val="nil"/>
        </w:pBdr>
        <w:spacing w:before="0" w:after="0" w:line="240" w:lineRule="auto"/>
        <w:ind w:left="720"/>
        <w:jc w:val="both"/>
        <w:rPr>
          <w:color w:val="FF0000"/>
        </w:rPr>
      </w:pPr>
    </w:p>
    <w:p w:rsidR="00F827DE" w:rsidRDefault="00F827DE" w:rsidP="00DB76A1">
      <w:pPr>
        <w:pBdr>
          <w:top w:val="nil"/>
          <w:left w:val="nil"/>
          <w:bottom w:val="nil"/>
          <w:right w:val="nil"/>
          <w:between w:val="nil"/>
        </w:pBdr>
        <w:spacing w:before="0" w:after="0" w:line="240" w:lineRule="auto"/>
        <w:jc w:val="both"/>
        <w:rPr>
          <w:color w:val="FF0000"/>
        </w:rPr>
      </w:pPr>
    </w:p>
    <w:p w:rsidR="008B1D55" w:rsidRPr="00316F4E" w:rsidRDefault="008B1D55" w:rsidP="00F827DE">
      <w:pPr>
        <w:pBdr>
          <w:top w:val="nil"/>
          <w:left w:val="nil"/>
          <w:bottom w:val="nil"/>
          <w:right w:val="nil"/>
          <w:between w:val="nil"/>
        </w:pBdr>
        <w:spacing w:before="0" w:after="0" w:line="240" w:lineRule="auto"/>
        <w:ind w:left="720"/>
        <w:jc w:val="both"/>
        <w:rPr>
          <w:color w:val="auto"/>
        </w:rPr>
      </w:pPr>
    </w:p>
    <w:p w:rsidR="00DF4DDB" w:rsidRDefault="002E1C81">
      <w:pPr>
        <w:numPr>
          <w:ilvl w:val="0"/>
          <w:numId w:val="6"/>
        </w:numPr>
        <w:pBdr>
          <w:top w:val="nil"/>
          <w:left w:val="nil"/>
          <w:bottom w:val="nil"/>
          <w:right w:val="nil"/>
          <w:between w:val="nil"/>
        </w:pBdr>
        <w:spacing w:before="0" w:after="0" w:line="240" w:lineRule="auto"/>
        <w:jc w:val="both"/>
        <w:rPr>
          <w:color w:val="auto"/>
        </w:rPr>
      </w:pPr>
      <w:r w:rsidRPr="00316F4E">
        <w:rPr>
          <w:color w:val="auto"/>
        </w:rPr>
        <w:t>Birim Kalite Komisyonu Listesi ve toplantı tutanakları ile iyileştirme faaliyetlerine yönelik kanıtlar</w:t>
      </w:r>
    </w:p>
    <w:p w:rsidR="008B1D55" w:rsidRDefault="008B1D55" w:rsidP="008B1D55">
      <w:pPr>
        <w:pBdr>
          <w:top w:val="nil"/>
          <w:left w:val="nil"/>
          <w:bottom w:val="nil"/>
          <w:right w:val="nil"/>
          <w:between w:val="nil"/>
        </w:pBdr>
        <w:spacing w:before="0" w:after="0" w:line="240" w:lineRule="auto"/>
        <w:ind w:left="720"/>
        <w:jc w:val="both"/>
        <w:rPr>
          <w:color w:val="auto"/>
        </w:rPr>
      </w:pPr>
    </w:p>
    <w:p w:rsidR="00F827DE" w:rsidRDefault="00F827DE" w:rsidP="00DB76A1">
      <w:pPr>
        <w:pBdr>
          <w:top w:val="nil"/>
          <w:left w:val="nil"/>
          <w:bottom w:val="nil"/>
          <w:right w:val="nil"/>
          <w:between w:val="nil"/>
        </w:pBdr>
        <w:spacing w:before="0" w:after="0" w:line="240" w:lineRule="auto"/>
        <w:jc w:val="both"/>
        <w:rPr>
          <w:color w:val="000000" w:themeColor="text1"/>
        </w:rPr>
      </w:pPr>
    </w:p>
    <w:p w:rsidR="00E629C4" w:rsidRPr="008B1D55" w:rsidRDefault="00AB06F4" w:rsidP="00DB76A1">
      <w:pPr>
        <w:pBdr>
          <w:top w:val="nil"/>
          <w:left w:val="nil"/>
          <w:bottom w:val="nil"/>
          <w:right w:val="nil"/>
          <w:between w:val="nil"/>
        </w:pBdr>
        <w:spacing w:before="0" w:after="0" w:line="240" w:lineRule="auto"/>
        <w:jc w:val="both"/>
        <w:rPr>
          <w:color w:val="auto"/>
        </w:rPr>
      </w:pPr>
      <w:hyperlink r:id="rId12" w:history="1">
        <w:r w:rsidR="00E629C4" w:rsidRPr="008B1D55">
          <w:rPr>
            <w:rStyle w:val="Kpr"/>
            <w:color w:val="auto"/>
          </w:rPr>
          <w:t>http://mtt.baskent.edu.tr/kw/menu_icerik.php?dil=TR&amp;birim=602&amp;menu_id=23</w:t>
        </w:r>
      </w:hyperlink>
    </w:p>
    <w:p w:rsidR="00F827DE" w:rsidRPr="00316F4E" w:rsidRDefault="00F827DE" w:rsidP="00F827DE">
      <w:pPr>
        <w:pBdr>
          <w:top w:val="nil"/>
          <w:left w:val="nil"/>
          <w:bottom w:val="nil"/>
          <w:right w:val="nil"/>
          <w:between w:val="nil"/>
        </w:pBdr>
        <w:spacing w:before="0" w:after="0" w:line="240" w:lineRule="auto"/>
        <w:ind w:left="720"/>
        <w:jc w:val="both"/>
        <w:rPr>
          <w:color w:val="auto"/>
        </w:rPr>
      </w:pPr>
    </w:p>
    <w:p w:rsidR="00DF4DDB" w:rsidRDefault="002E1C81">
      <w:pPr>
        <w:numPr>
          <w:ilvl w:val="0"/>
          <w:numId w:val="6"/>
        </w:numPr>
        <w:pBdr>
          <w:top w:val="nil"/>
          <w:left w:val="nil"/>
          <w:bottom w:val="nil"/>
          <w:right w:val="nil"/>
          <w:between w:val="nil"/>
        </w:pBdr>
        <w:spacing w:before="0" w:after="0" w:line="240" w:lineRule="auto"/>
        <w:jc w:val="both"/>
        <w:rPr>
          <w:color w:val="auto"/>
        </w:rPr>
      </w:pPr>
      <w:r w:rsidRPr="00316F4E">
        <w:rPr>
          <w:color w:val="auto"/>
        </w:rPr>
        <w:t>Danışma Kurulu Listesi ve toplantı tutanakları ile iyileştirme faaliyetlerine yönelik kanıtlar</w:t>
      </w:r>
    </w:p>
    <w:p w:rsidR="008B1D55" w:rsidRDefault="008B1D55" w:rsidP="008B1D55">
      <w:pPr>
        <w:pBdr>
          <w:top w:val="nil"/>
          <w:left w:val="nil"/>
          <w:bottom w:val="nil"/>
          <w:right w:val="nil"/>
          <w:between w:val="nil"/>
        </w:pBdr>
        <w:spacing w:before="0" w:after="0" w:line="240" w:lineRule="auto"/>
        <w:ind w:left="720"/>
        <w:jc w:val="both"/>
        <w:rPr>
          <w:color w:val="auto"/>
        </w:rPr>
      </w:pPr>
    </w:p>
    <w:p w:rsidR="00C241E5" w:rsidRDefault="00C241E5" w:rsidP="00DB76A1">
      <w:pPr>
        <w:pBdr>
          <w:top w:val="nil"/>
          <w:left w:val="nil"/>
          <w:bottom w:val="nil"/>
          <w:right w:val="nil"/>
          <w:between w:val="nil"/>
        </w:pBdr>
        <w:spacing w:before="0" w:after="0" w:line="240" w:lineRule="auto"/>
        <w:jc w:val="both"/>
        <w:rPr>
          <w:color w:val="auto"/>
        </w:rPr>
      </w:pPr>
    </w:p>
    <w:p w:rsidR="00581C6A" w:rsidRPr="00DB76A1" w:rsidRDefault="00581C6A" w:rsidP="00DB76A1">
      <w:pPr>
        <w:pBdr>
          <w:top w:val="nil"/>
          <w:left w:val="nil"/>
          <w:bottom w:val="nil"/>
          <w:right w:val="nil"/>
          <w:between w:val="nil"/>
        </w:pBdr>
        <w:spacing w:before="0" w:after="0" w:line="240" w:lineRule="auto"/>
        <w:jc w:val="both"/>
        <w:rPr>
          <w:color w:val="auto"/>
        </w:rPr>
      </w:pPr>
    </w:p>
    <w:p w:rsidR="00E629C4" w:rsidRPr="00DB76A1" w:rsidRDefault="00AB06F4" w:rsidP="00DB76A1">
      <w:pPr>
        <w:pBdr>
          <w:top w:val="nil"/>
          <w:left w:val="nil"/>
          <w:bottom w:val="nil"/>
          <w:right w:val="nil"/>
          <w:between w:val="nil"/>
        </w:pBdr>
        <w:spacing w:before="0" w:after="0" w:line="240" w:lineRule="auto"/>
        <w:jc w:val="both"/>
        <w:rPr>
          <w:color w:val="auto"/>
        </w:rPr>
      </w:pPr>
      <w:hyperlink r:id="rId13" w:history="1">
        <w:r w:rsidR="00E629C4" w:rsidRPr="00DB76A1">
          <w:rPr>
            <w:rStyle w:val="Kpr"/>
            <w:color w:val="auto"/>
          </w:rPr>
          <w:t>https://gsf.baskent.edu.tr/kw/menu_icerik.php?birim=324&amp;menu_id=29</w:t>
        </w:r>
      </w:hyperlink>
    </w:p>
    <w:p w:rsidR="00E629C4" w:rsidRPr="00DB76A1" w:rsidRDefault="00E629C4" w:rsidP="00E629C4">
      <w:pPr>
        <w:pBdr>
          <w:top w:val="nil"/>
          <w:left w:val="nil"/>
          <w:bottom w:val="nil"/>
          <w:right w:val="nil"/>
          <w:between w:val="nil"/>
        </w:pBdr>
        <w:spacing w:before="0" w:after="0" w:line="240" w:lineRule="auto"/>
        <w:ind w:left="720"/>
        <w:jc w:val="both"/>
        <w:rPr>
          <w:color w:val="auto"/>
        </w:rPr>
      </w:pPr>
    </w:p>
    <w:p w:rsidR="00DF4DDB" w:rsidRPr="00DB76A1" w:rsidRDefault="002E1C81">
      <w:pPr>
        <w:numPr>
          <w:ilvl w:val="0"/>
          <w:numId w:val="6"/>
        </w:numPr>
        <w:pBdr>
          <w:top w:val="nil"/>
          <w:left w:val="nil"/>
          <w:bottom w:val="nil"/>
          <w:right w:val="nil"/>
          <w:between w:val="nil"/>
        </w:pBdr>
        <w:spacing w:before="0" w:after="0" w:line="240" w:lineRule="auto"/>
        <w:jc w:val="both"/>
        <w:rPr>
          <w:color w:val="auto"/>
        </w:rPr>
      </w:pPr>
      <w:r w:rsidRPr="00DB76A1">
        <w:rPr>
          <w:color w:val="auto"/>
        </w:rPr>
        <w:t>Kalite güvencesi kültürünü geliştirmek üzere yapılan planlamalar ve uygulama kanıtları</w:t>
      </w:r>
    </w:p>
    <w:p w:rsidR="00064104" w:rsidRPr="00DB76A1" w:rsidRDefault="00064104" w:rsidP="007A741D">
      <w:pPr>
        <w:pBdr>
          <w:top w:val="nil"/>
          <w:left w:val="nil"/>
          <w:bottom w:val="nil"/>
          <w:right w:val="nil"/>
          <w:between w:val="nil"/>
        </w:pBdr>
        <w:spacing w:before="0" w:after="0" w:line="240" w:lineRule="auto"/>
        <w:jc w:val="both"/>
        <w:rPr>
          <w:b/>
          <w:color w:val="auto"/>
        </w:rPr>
      </w:pPr>
    </w:p>
    <w:p w:rsidR="00064104" w:rsidRPr="00DB76A1" w:rsidRDefault="00AB06F4" w:rsidP="00DB76A1">
      <w:pPr>
        <w:pBdr>
          <w:top w:val="nil"/>
          <w:left w:val="nil"/>
          <w:bottom w:val="nil"/>
          <w:right w:val="nil"/>
          <w:between w:val="nil"/>
        </w:pBdr>
        <w:spacing w:before="0" w:after="0" w:line="240" w:lineRule="auto"/>
        <w:jc w:val="both"/>
        <w:rPr>
          <w:rStyle w:val="Kpr"/>
          <w:color w:val="auto"/>
        </w:rPr>
      </w:pPr>
      <w:hyperlink r:id="rId14" w:history="1">
        <w:r w:rsidR="00AF739E" w:rsidRPr="00DB76A1">
          <w:rPr>
            <w:rStyle w:val="Kpr"/>
            <w:color w:val="auto"/>
          </w:rPr>
          <w:t>https://www.baskent.edu.tr/tr/?birim=577&amp;menu_id=26</w:t>
        </w:r>
      </w:hyperlink>
    </w:p>
    <w:p w:rsidR="00AF739E" w:rsidRPr="00DB76A1" w:rsidRDefault="00AF739E" w:rsidP="00064104">
      <w:pPr>
        <w:pBdr>
          <w:top w:val="nil"/>
          <w:left w:val="nil"/>
          <w:bottom w:val="nil"/>
          <w:right w:val="nil"/>
          <w:between w:val="nil"/>
        </w:pBdr>
        <w:spacing w:before="0" w:after="0" w:line="240" w:lineRule="auto"/>
        <w:ind w:left="720"/>
        <w:jc w:val="both"/>
        <w:rPr>
          <w:rStyle w:val="Kpr"/>
          <w:color w:val="auto"/>
        </w:rPr>
      </w:pPr>
    </w:p>
    <w:p w:rsidR="00DF4DDB" w:rsidRPr="00DB76A1" w:rsidRDefault="002E1C81">
      <w:pPr>
        <w:numPr>
          <w:ilvl w:val="0"/>
          <w:numId w:val="6"/>
        </w:numPr>
        <w:pBdr>
          <w:top w:val="nil"/>
          <w:left w:val="nil"/>
          <w:bottom w:val="nil"/>
          <w:right w:val="nil"/>
          <w:between w:val="nil"/>
        </w:pBdr>
        <w:spacing w:before="0" w:after="0" w:line="240" w:lineRule="auto"/>
        <w:jc w:val="both"/>
        <w:rPr>
          <w:color w:val="auto"/>
        </w:rPr>
      </w:pPr>
      <w:r w:rsidRPr="00DB76A1">
        <w:rPr>
          <w:color w:val="auto"/>
        </w:rPr>
        <w:t>İş akış şemaları, takvim, görev ve sorumluluklar ve paydaşların rollerini gösteren kanıtlar</w:t>
      </w:r>
    </w:p>
    <w:p w:rsidR="00DF4DDB" w:rsidRDefault="00AB06F4" w:rsidP="00C241E5">
      <w:pPr>
        <w:jc w:val="both"/>
        <w:rPr>
          <w:rStyle w:val="Kpr"/>
          <w:color w:val="auto"/>
        </w:rPr>
      </w:pPr>
      <w:hyperlink r:id="rId15" w:history="1">
        <w:r w:rsidR="00AF739E" w:rsidRPr="00DB76A1">
          <w:rPr>
            <w:rStyle w:val="Kpr"/>
            <w:color w:val="auto"/>
          </w:rPr>
          <w:t>http://mtt.baskent.edu.tr/kw/menu_icerik.php?dil=TR&amp;did=123294&amp;birim=602&amp;menu_id=23</w:t>
        </w:r>
      </w:hyperlink>
    </w:p>
    <w:p w:rsidR="00581C6A" w:rsidRDefault="00581C6A" w:rsidP="00C241E5">
      <w:pPr>
        <w:jc w:val="both"/>
        <w:rPr>
          <w:rStyle w:val="Kpr"/>
          <w:color w:val="auto"/>
        </w:rPr>
      </w:pPr>
    </w:p>
    <w:p w:rsidR="00581C6A" w:rsidRPr="00C241E5" w:rsidRDefault="00581C6A" w:rsidP="00C241E5">
      <w:pPr>
        <w:jc w:val="both"/>
        <w:rPr>
          <w:color w:val="auto"/>
          <w:u w:val="single"/>
        </w:rPr>
      </w:pPr>
    </w:p>
    <w:p w:rsidR="00DF4DDB" w:rsidRDefault="002E1C81">
      <w:pPr>
        <w:numPr>
          <w:ilvl w:val="0"/>
          <w:numId w:val="6"/>
        </w:numPr>
        <w:pBdr>
          <w:top w:val="nil"/>
          <w:left w:val="nil"/>
          <w:bottom w:val="nil"/>
          <w:right w:val="nil"/>
          <w:between w:val="nil"/>
        </w:pBdr>
        <w:spacing w:before="0" w:after="0" w:line="240" w:lineRule="auto"/>
        <w:jc w:val="both"/>
        <w:rPr>
          <w:color w:val="auto"/>
        </w:rPr>
      </w:pPr>
      <w:r w:rsidRPr="00316F4E">
        <w:rPr>
          <w:color w:val="auto"/>
        </w:rPr>
        <w:t>Paydaş katılımına ilişkin belgeler</w:t>
      </w:r>
    </w:p>
    <w:p w:rsidR="00581C6A" w:rsidRDefault="00581C6A" w:rsidP="00581C6A">
      <w:pPr>
        <w:pBdr>
          <w:top w:val="nil"/>
          <w:left w:val="nil"/>
          <w:bottom w:val="nil"/>
          <w:right w:val="nil"/>
          <w:between w:val="nil"/>
        </w:pBdr>
        <w:spacing w:before="0" w:after="0" w:line="240" w:lineRule="auto"/>
        <w:ind w:left="720"/>
        <w:jc w:val="both"/>
        <w:rPr>
          <w:color w:val="auto"/>
        </w:rPr>
      </w:pPr>
    </w:p>
    <w:p w:rsidR="00581C6A" w:rsidRDefault="00581C6A" w:rsidP="00DB76A1">
      <w:pPr>
        <w:pBdr>
          <w:top w:val="nil"/>
          <w:left w:val="nil"/>
          <w:bottom w:val="nil"/>
          <w:right w:val="nil"/>
          <w:between w:val="nil"/>
        </w:pBdr>
        <w:spacing w:after="0" w:line="240" w:lineRule="auto"/>
        <w:jc w:val="both"/>
        <w:rPr>
          <w:color w:val="FF0000"/>
        </w:rPr>
      </w:pPr>
    </w:p>
    <w:p w:rsidR="00581C6A" w:rsidRPr="00DB76A1" w:rsidRDefault="00581C6A" w:rsidP="00DB76A1">
      <w:pPr>
        <w:pBdr>
          <w:top w:val="nil"/>
          <w:left w:val="nil"/>
          <w:bottom w:val="nil"/>
          <w:right w:val="nil"/>
          <w:between w:val="nil"/>
        </w:pBdr>
        <w:spacing w:after="0" w:line="240" w:lineRule="auto"/>
        <w:jc w:val="both"/>
        <w:rPr>
          <w:color w:val="FF0000"/>
        </w:rPr>
      </w:pPr>
    </w:p>
    <w:p w:rsidR="00DF4DDB" w:rsidRDefault="002E1C81">
      <w:pPr>
        <w:numPr>
          <w:ilvl w:val="0"/>
          <w:numId w:val="6"/>
        </w:numPr>
        <w:pBdr>
          <w:top w:val="nil"/>
          <w:left w:val="nil"/>
          <w:bottom w:val="nil"/>
          <w:right w:val="nil"/>
          <w:between w:val="nil"/>
        </w:pBdr>
        <w:spacing w:before="0" w:after="0" w:line="240" w:lineRule="auto"/>
        <w:jc w:val="both"/>
        <w:rPr>
          <w:color w:val="auto"/>
        </w:rPr>
      </w:pPr>
      <w:r w:rsidRPr="00316F4E">
        <w:rPr>
          <w:color w:val="auto"/>
        </w:rPr>
        <w:t>Kamuoyunu bilgilendirme ve hesap verebilirliğe ilişkin uygulama örnekleri</w:t>
      </w:r>
    </w:p>
    <w:p w:rsidR="005C49A5" w:rsidRDefault="005C49A5" w:rsidP="005C49A5">
      <w:pPr>
        <w:pStyle w:val="ListeParagraf"/>
      </w:pPr>
    </w:p>
    <w:p w:rsidR="005C49A5" w:rsidRPr="00DB76A1" w:rsidRDefault="005C49A5" w:rsidP="00DB76A1">
      <w:pPr>
        <w:rPr>
          <w:rStyle w:val="Kpr"/>
          <w:color w:val="auto"/>
        </w:rPr>
      </w:pPr>
      <w:r w:rsidRPr="00DB76A1">
        <w:rPr>
          <w:color w:val="auto"/>
        </w:rPr>
        <w:t>Tekstil ve Moda Tasarımı Bölümü Resmi Instagram Hesabı:</w:t>
      </w:r>
      <w:r w:rsidRPr="00DB76A1">
        <w:rPr>
          <w:color w:val="auto"/>
        </w:rPr>
        <w:br/>
      </w:r>
      <w:hyperlink r:id="rId16" w:history="1">
        <w:r w:rsidRPr="00DB76A1">
          <w:rPr>
            <w:rStyle w:val="Kpr"/>
            <w:color w:val="auto"/>
          </w:rPr>
          <w:t>https://www.instagram.com/baskentmodatasarimi/</w:t>
        </w:r>
      </w:hyperlink>
    </w:p>
    <w:p w:rsidR="005C49A5" w:rsidRPr="00DB76A1" w:rsidRDefault="005C49A5" w:rsidP="00DB76A1">
      <w:pPr>
        <w:rPr>
          <w:color w:val="auto"/>
        </w:rPr>
      </w:pPr>
      <w:r w:rsidRPr="00DB76A1">
        <w:rPr>
          <w:color w:val="auto"/>
        </w:rPr>
        <w:lastRenderedPageBreak/>
        <w:t>Tekstil ve Moda Tasarımı Bölümü Resmi Web Sayfası:</w:t>
      </w:r>
      <w:r w:rsidRPr="00DB76A1">
        <w:rPr>
          <w:color w:val="auto"/>
        </w:rPr>
        <w:br/>
      </w:r>
      <w:hyperlink r:id="rId17" w:history="1">
        <w:r w:rsidRPr="00DB76A1">
          <w:rPr>
            <w:rStyle w:val="Kpr"/>
            <w:color w:val="auto"/>
          </w:rPr>
          <w:t>http://mtt.baskent.edu.tr</w:t>
        </w:r>
      </w:hyperlink>
    </w:p>
    <w:p w:rsidR="005C49A5" w:rsidRPr="00316F4E" w:rsidRDefault="005C49A5" w:rsidP="005C49A5">
      <w:pPr>
        <w:pBdr>
          <w:top w:val="nil"/>
          <w:left w:val="nil"/>
          <w:bottom w:val="nil"/>
          <w:right w:val="nil"/>
          <w:between w:val="nil"/>
        </w:pBdr>
        <w:spacing w:before="0" w:after="0" w:line="240" w:lineRule="auto"/>
        <w:ind w:left="720"/>
        <w:jc w:val="both"/>
        <w:rPr>
          <w:color w:val="auto"/>
        </w:rPr>
      </w:pPr>
    </w:p>
    <w:p w:rsidR="00DF4DDB" w:rsidRPr="00316F4E" w:rsidRDefault="002E1C81">
      <w:pPr>
        <w:numPr>
          <w:ilvl w:val="0"/>
          <w:numId w:val="6"/>
        </w:numPr>
        <w:pBdr>
          <w:top w:val="nil"/>
          <w:left w:val="nil"/>
          <w:bottom w:val="nil"/>
          <w:right w:val="nil"/>
          <w:between w:val="nil"/>
        </w:pBdr>
        <w:spacing w:before="0" w:after="0" w:line="240" w:lineRule="auto"/>
        <w:jc w:val="both"/>
        <w:rPr>
          <w:color w:val="auto"/>
        </w:rPr>
      </w:pPr>
      <w:r w:rsidRPr="00316F4E">
        <w:rPr>
          <w:color w:val="auto"/>
        </w:rPr>
        <w:t>Standart uygulamalar ve mevzuatın yanı sıra; kurumun ihtiyaçları doğrultusunda geliştirdiği özgün yaklaşım ve uygulamalarına ilişkin kanıtlar</w:t>
      </w:r>
    </w:p>
    <w:p w:rsidR="00DF4DDB" w:rsidRDefault="00DF4DDB">
      <w:pPr>
        <w:pBdr>
          <w:top w:val="nil"/>
          <w:left w:val="nil"/>
          <w:bottom w:val="nil"/>
          <w:right w:val="nil"/>
          <w:between w:val="nil"/>
        </w:pBdr>
        <w:spacing w:before="0" w:after="0" w:line="240" w:lineRule="auto"/>
        <w:ind w:left="720"/>
        <w:jc w:val="both"/>
        <w:rPr>
          <w:color w:val="auto"/>
        </w:rPr>
      </w:pPr>
    </w:p>
    <w:p w:rsidR="00CD4204" w:rsidRDefault="00CD4204" w:rsidP="00DB76A1">
      <w:pPr>
        <w:pBdr>
          <w:top w:val="nil"/>
          <w:left w:val="nil"/>
          <w:bottom w:val="nil"/>
          <w:right w:val="nil"/>
          <w:between w:val="nil"/>
        </w:pBdr>
        <w:spacing w:before="0" w:after="0" w:line="240" w:lineRule="auto"/>
        <w:jc w:val="both"/>
        <w:rPr>
          <w:color w:val="auto"/>
        </w:rPr>
      </w:pPr>
    </w:p>
    <w:p w:rsidR="005C49A5" w:rsidRPr="005C49A5" w:rsidRDefault="005C49A5" w:rsidP="00B637C8">
      <w:pPr>
        <w:pBdr>
          <w:top w:val="nil"/>
          <w:left w:val="nil"/>
          <w:bottom w:val="nil"/>
          <w:right w:val="nil"/>
          <w:between w:val="nil"/>
        </w:pBdr>
        <w:spacing w:before="0" w:after="0" w:line="240" w:lineRule="auto"/>
        <w:jc w:val="both"/>
        <w:rPr>
          <w:color w:val="FF0000"/>
        </w:rPr>
      </w:pPr>
    </w:p>
    <w:p w:rsidR="00DF4DDB" w:rsidRPr="00316F4E" w:rsidRDefault="002E1C81">
      <w:pPr>
        <w:jc w:val="both"/>
        <w:rPr>
          <w:b/>
          <w:i/>
          <w:color w:val="auto"/>
          <w:u w:val="single"/>
        </w:rPr>
      </w:pPr>
      <w:r w:rsidRPr="00316F4E">
        <w:rPr>
          <w:b/>
          <w:i/>
          <w:color w:val="auto"/>
          <w:u w:val="single"/>
        </w:rPr>
        <w:t>A.2. Misyon Ve Stratejik Amaçlar</w:t>
      </w:r>
    </w:p>
    <w:p w:rsidR="00AE25CC" w:rsidRPr="00560555" w:rsidRDefault="00AE25CC" w:rsidP="00AE25CC">
      <w:pPr>
        <w:spacing w:after="0" w:line="240" w:lineRule="auto"/>
        <w:jc w:val="both"/>
        <w:rPr>
          <w:color w:val="auto"/>
        </w:rPr>
      </w:pPr>
      <w:r w:rsidRPr="00560555">
        <w:rPr>
          <w:color w:val="auto"/>
        </w:rPr>
        <w:t xml:space="preserve">Misyon ve vizyonumuz kalite güvencesi, kurum politikası, paydaş görüşleri ve global ölçekteki sorumlulukların bilincinde sürdürülebilir bir düşünce ile bölümümüze özel bir şekilde oluşturulmuş ve paylaşılmıştır. </w:t>
      </w:r>
    </w:p>
    <w:p w:rsidR="00AE25CC" w:rsidRPr="00560555" w:rsidRDefault="00AE25CC" w:rsidP="00AE25CC">
      <w:pPr>
        <w:jc w:val="both"/>
        <w:rPr>
          <w:color w:val="auto"/>
        </w:rPr>
      </w:pPr>
      <w:r w:rsidRPr="00560555">
        <w:rPr>
          <w:color w:val="auto"/>
        </w:rPr>
        <w:t>Bölümün amacı Tekstil ve Moda Tasarımı alanında çağdaş, bilimsel ve kaliteli bir eğitim öğretim sağlamak suretiyle Tekstil ve Moda Tasarımı Programı ile ilgili gerek ülkemizde ve gerekse dünyada bilgi birikimi</w:t>
      </w:r>
      <w:r w:rsidR="00A303CF">
        <w:rPr>
          <w:color w:val="auto"/>
        </w:rPr>
        <w:t>,</w:t>
      </w:r>
      <w:r w:rsidRPr="00560555">
        <w:rPr>
          <w:color w:val="auto"/>
        </w:rPr>
        <w:t xml:space="preserve"> araştırma sonuçları ve teknoloji</w:t>
      </w:r>
      <w:r w:rsidR="00A303CF">
        <w:rPr>
          <w:color w:val="auto"/>
        </w:rPr>
        <w:t xml:space="preserve"> ile</w:t>
      </w:r>
      <w:r w:rsidRPr="00560555">
        <w:rPr>
          <w:color w:val="auto"/>
        </w:rPr>
        <w:t xml:space="preserve"> öğrencilerin sürekli gelişimlerine fırsat tanıyacak düzeydedir. Ayrıca Üniversitemizde bulunan ve gerçek üretim süreçlerini uygulamakta olan tekstil ve giyim üretim atölyesinde bilgisayar destekli tasarımdan üretim işlemlerine kadar üretim sürecinin her aşamasını gerçekleştirecek malzeme ve donanım bulunmaktadır.</w:t>
      </w:r>
    </w:p>
    <w:p w:rsidR="00AE25CC" w:rsidRPr="00560555" w:rsidRDefault="00AE25CC" w:rsidP="00AE25CC">
      <w:pPr>
        <w:jc w:val="both"/>
        <w:rPr>
          <w:color w:val="auto"/>
        </w:rPr>
      </w:pPr>
      <w:r w:rsidRPr="00560555">
        <w:rPr>
          <w:color w:val="auto"/>
        </w:rPr>
        <w:t>Program genel olarak dünyada ve Türkiye’deki uygulamalarında, tasarım süreçleri ve sunuma ağırlık veren bir anlayışla yürütülmektedir.</w:t>
      </w:r>
    </w:p>
    <w:p w:rsidR="00AE25CC" w:rsidRPr="00560555" w:rsidRDefault="00AE25CC" w:rsidP="00AE25CC">
      <w:pPr>
        <w:jc w:val="both"/>
        <w:rPr>
          <w:color w:val="auto"/>
        </w:rPr>
      </w:pPr>
      <w:r w:rsidRPr="00560555">
        <w:rPr>
          <w:color w:val="auto"/>
        </w:rPr>
        <w:t>Programımızın temelinde ise öğrenen merkezli eğitim anlayışı, tasarım ve uygulama süreçlerine dengeli şekilde ağırlık veren, tasarım ve üretimde öğretim teknolojilerini kullanan, çizimin yanı sıra temel üretim süreçleri konusunda deneyimli, geliştirilmiş yazılımları eğitime aktaran moda tasarımcıları yetiştirmek hedeflenmiştir.</w:t>
      </w:r>
    </w:p>
    <w:p w:rsidR="00AE25CC" w:rsidRPr="00560555" w:rsidRDefault="00AE25CC" w:rsidP="00AE25CC">
      <w:pPr>
        <w:jc w:val="both"/>
        <w:rPr>
          <w:color w:val="auto"/>
        </w:rPr>
      </w:pPr>
      <w:r w:rsidRPr="00560555">
        <w:rPr>
          <w:color w:val="auto"/>
        </w:rPr>
        <w:t>Programdan yetişenler</w:t>
      </w:r>
      <w:r w:rsidR="00A303CF">
        <w:rPr>
          <w:color w:val="auto"/>
        </w:rPr>
        <w:t>,</w:t>
      </w:r>
      <w:r w:rsidRPr="00560555">
        <w:rPr>
          <w:color w:val="auto"/>
        </w:rPr>
        <w:t xml:space="preserve"> insanın temel gereksin</w:t>
      </w:r>
      <w:r w:rsidR="00B13D53">
        <w:rPr>
          <w:color w:val="auto"/>
        </w:rPr>
        <w:t>melerine hitap eden giyim s</w:t>
      </w:r>
      <w:r w:rsidRPr="00560555">
        <w:rPr>
          <w:color w:val="auto"/>
        </w:rPr>
        <w:t>ektörü ile doğrudan ilişkili olması ve Türkiye’nin öncü üretim sektörlerinden birine eleman yetiştirmesi bakımından her zaman gücünü koruyacaktır</w:t>
      </w:r>
      <w:r w:rsidR="00481BAA">
        <w:rPr>
          <w:color w:val="auto"/>
        </w:rPr>
        <w:t xml:space="preserve">. </w:t>
      </w:r>
      <w:r w:rsidRPr="00560555">
        <w:rPr>
          <w:color w:val="auto"/>
        </w:rPr>
        <w:t>Programın zorunlu temel insan ihtiyaçları ile ilgili olması, tekstil sektörünün Türkiy</w:t>
      </w:r>
      <w:r w:rsidR="00CA51DF">
        <w:rPr>
          <w:color w:val="auto"/>
        </w:rPr>
        <w:t xml:space="preserve">e ihracatının lokomotifi </w:t>
      </w:r>
      <w:r w:rsidRPr="00560555">
        <w:rPr>
          <w:color w:val="auto"/>
        </w:rPr>
        <w:t>olması, moda akımlarının pazar</w:t>
      </w:r>
      <w:r w:rsidR="00CA51DF">
        <w:rPr>
          <w:color w:val="auto"/>
        </w:rPr>
        <w:t>lama üzerindeki direkt etkileri ve</w:t>
      </w:r>
      <w:r w:rsidRPr="00560555">
        <w:rPr>
          <w:color w:val="auto"/>
        </w:rPr>
        <w:t xml:space="preserve">  sektörün teknolojik yeniliklere açık olması bu alanda iyi yetişmiş personele her zaman ihtiyaç olacağına işarettir.</w:t>
      </w:r>
    </w:p>
    <w:p w:rsidR="00AE25CC" w:rsidRPr="00560555" w:rsidRDefault="00AE25CC" w:rsidP="00AE25CC">
      <w:pPr>
        <w:jc w:val="both"/>
        <w:rPr>
          <w:color w:val="auto"/>
        </w:rPr>
      </w:pPr>
      <w:r w:rsidRPr="00560555">
        <w:rPr>
          <w:color w:val="auto"/>
        </w:rPr>
        <w:t>Toplam Kalite Yönetimi (TKY) yaklaşımının eğitime uyarlanmasında eğitim almamış öğrenci sürecin girdisini oluştururken eğitim-öğretim süreci son</w:t>
      </w:r>
      <w:r w:rsidR="005D69CB">
        <w:rPr>
          <w:color w:val="auto"/>
        </w:rPr>
        <w:t xml:space="preserve">unda mezun olan </w:t>
      </w:r>
      <w:r w:rsidRPr="00560555">
        <w:rPr>
          <w:color w:val="auto"/>
        </w:rPr>
        <w:t>öğrenci de yüklendiği tüm bilgi-becerilerle ürünü</w:t>
      </w:r>
      <w:r w:rsidR="005D69CB">
        <w:rPr>
          <w:color w:val="auto"/>
        </w:rPr>
        <w:t>nü</w:t>
      </w:r>
      <w:r w:rsidRPr="00560555">
        <w:rPr>
          <w:color w:val="auto"/>
        </w:rPr>
        <w:t xml:space="preserve"> temsil eder. Buna göre eğitimde TKY’nin amacı etkin bir şekilde kullanıcı olarak öğrenciler, öğrenci aileleri, eğiticiler, mezun olan öğrencinin çalıştığı kurumlar, hizmet verdiği kişilerin eğitimden beklentilerini karşılamaya yönelik olarak belirlenmiş öğrenme hedeflerini karşılayan mezunlar yetiştirmektir. Bunu geliştirmek için izlenecek yol, ISO9000 ve TKY’nin eğitimde uygulanması ve stratejik bir p</w:t>
      </w:r>
      <w:r>
        <w:rPr>
          <w:color w:val="auto"/>
        </w:rPr>
        <w:t>lanlamanın yapılmasıdır. Yüksek</w:t>
      </w:r>
      <w:r w:rsidRPr="00560555">
        <w:rPr>
          <w:color w:val="auto"/>
        </w:rPr>
        <w:t>öğrenimde; toplam kaliteye yönelik yapılacak girişimler tekstil ve moda eğitiminde kaliteyi ar</w:t>
      </w:r>
      <w:r w:rsidR="005D69CB">
        <w:rPr>
          <w:color w:val="auto"/>
        </w:rPr>
        <w:t>ttıracak, mezunların standart</w:t>
      </w:r>
      <w:r w:rsidR="00037068">
        <w:rPr>
          <w:color w:val="auto"/>
        </w:rPr>
        <w:t>ların</w:t>
      </w:r>
      <w:r w:rsidRPr="00560555">
        <w:rPr>
          <w:color w:val="auto"/>
        </w:rPr>
        <w:t>ı yüksel</w:t>
      </w:r>
      <w:r w:rsidR="005D69CB">
        <w:rPr>
          <w:color w:val="auto"/>
        </w:rPr>
        <w:t>t</w:t>
      </w:r>
      <w:r w:rsidRPr="00560555">
        <w:rPr>
          <w:color w:val="auto"/>
        </w:rPr>
        <w:t xml:space="preserve">ecek ve akreditasyon için önemli adımlar </w:t>
      </w:r>
      <w:r w:rsidRPr="00560555">
        <w:rPr>
          <w:color w:val="auto"/>
        </w:rPr>
        <w:lastRenderedPageBreak/>
        <w:t>atılmış olacaktır. TKY öğretileri ışığında eğitimde stratejik planlamaya yönelik bir ”yol haritası” sunmak ve tüm eğitim ve öğretim aşamalarını tekrar tekrar gözden geçirmek öncelikli hedefimizi oluşturmaktadır.</w:t>
      </w:r>
    </w:p>
    <w:p w:rsidR="00DF4DDB" w:rsidRPr="00316F4E" w:rsidRDefault="002E1C81">
      <w:pPr>
        <w:jc w:val="both"/>
        <w:rPr>
          <w:b/>
          <w:i/>
          <w:color w:val="auto"/>
          <w:u w:val="single"/>
        </w:rPr>
      </w:pPr>
      <w:r w:rsidRPr="00316F4E">
        <w:rPr>
          <w:b/>
          <w:i/>
          <w:color w:val="auto"/>
          <w:u w:val="single"/>
        </w:rPr>
        <w:t xml:space="preserve">Örnek Kanıtlar </w:t>
      </w:r>
    </w:p>
    <w:p w:rsidR="00DB76A1" w:rsidRDefault="002E1C81" w:rsidP="00DB76A1">
      <w:pPr>
        <w:numPr>
          <w:ilvl w:val="0"/>
          <w:numId w:val="7"/>
        </w:numPr>
        <w:pBdr>
          <w:top w:val="nil"/>
          <w:left w:val="nil"/>
          <w:bottom w:val="nil"/>
          <w:right w:val="nil"/>
          <w:between w:val="nil"/>
        </w:pBdr>
        <w:spacing w:before="0" w:after="0" w:line="240" w:lineRule="auto"/>
        <w:jc w:val="both"/>
        <w:rPr>
          <w:color w:val="auto"/>
        </w:rPr>
      </w:pPr>
      <w:r w:rsidRPr="00316F4E">
        <w:rPr>
          <w:color w:val="auto"/>
        </w:rPr>
        <w:t>Fakülte/müdürlük ve/veya program/bölüm Misyon ve vizyon ifadeleri</w:t>
      </w:r>
    </w:p>
    <w:p w:rsidR="00DB76A1" w:rsidRPr="00DB76A1" w:rsidRDefault="00DB76A1" w:rsidP="00DB76A1">
      <w:pPr>
        <w:pBdr>
          <w:top w:val="nil"/>
          <w:left w:val="nil"/>
          <w:bottom w:val="nil"/>
          <w:right w:val="nil"/>
          <w:between w:val="nil"/>
        </w:pBdr>
        <w:spacing w:before="0" w:after="0" w:line="240" w:lineRule="auto"/>
        <w:ind w:left="360"/>
        <w:jc w:val="both"/>
        <w:rPr>
          <w:color w:val="auto"/>
        </w:rPr>
      </w:pPr>
    </w:p>
    <w:p w:rsidR="00DB76A1" w:rsidRPr="00AE25CC" w:rsidRDefault="00AB06F4" w:rsidP="00DB76A1">
      <w:pPr>
        <w:spacing w:after="0" w:line="240" w:lineRule="auto"/>
        <w:jc w:val="both"/>
      </w:pPr>
      <w:hyperlink r:id="rId18" w:history="1">
        <w:r w:rsidR="00AE25CC" w:rsidRPr="00DB76A1">
          <w:rPr>
            <w:rStyle w:val="Kpr"/>
            <w:color w:val="auto"/>
          </w:rPr>
          <w:t>http://mtt.baskent.edu.tr/kw/menu_icerik.php?birim=602&amp;menu_id=2</w:t>
        </w:r>
      </w:hyperlink>
      <w:r w:rsidR="00DB76A1">
        <w:t xml:space="preserve">  </w:t>
      </w:r>
    </w:p>
    <w:p w:rsidR="00DB76A1" w:rsidRDefault="00AB06F4" w:rsidP="00DB76A1">
      <w:pPr>
        <w:spacing w:after="0" w:line="240" w:lineRule="auto"/>
        <w:jc w:val="both"/>
      </w:pPr>
      <w:hyperlink r:id="rId19" w:history="1">
        <w:r w:rsidR="00AE25CC" w:rsidRPr="00DB76A1">
          <w:rPr>
            <w:rStyle w:val="Kpr"/>
            <w:color w:val="auto"/>
          </w:rPr>
          <w:t>http://mtt.baskent.edu.tr/kw/menu_icerik.php?dil=TR&amp;birim=602&amp;menu_id=6</w:t>
        </w:r>
      </w:hyperlink>
      <w:r w:rsidR="00AE25CC" w:rsidRPr="00AE25CC">
        <w:t xml:space="preserve"> </w:t>
      </w:r>
    </w:p>
    <w:p w:rsidR="00AE25CC" w:rsidRPr="00316F4E" w:rsidRDefault="00AE25CC" w:rsidP="00DB76A1">
      <w:pPr>
        <w:pBdr>
          <w:top w:val="nil"/>
          <w:left w:val="nil"/>
          <w:bottom w:val="nil"/>
          <w:right w:val="nil"/>
          <w:between w:val="nil"/>
        </w:pBdr>
        <w:spacing w:before="0" w:after="0" w:line="240" w:lineRule="auto"/>
        <w:jc w:val="both"/>
        <w:rPr>
          <w:color w:val="auto"/>
        </w:rPr>
      </w:pPr>
    </w:p>
    <w:p w:rsidR="00DF4DDB" w:rsidRDefault="002E1C81">
      <w:pPr>
        <w:numPr>
          <w:ilvl w:val="0"/>
          <w:numId w:val="7"/>
        </w:numPr>
        <w:pBdr>
          <w:top w:val="nil"/>
          <w:left w:val="nil"/>
          <w:bottom w:val="nil"/>
          <w:right w:val="nil"/>
          <w:between w:val="nil"/>
        </w:pBdr>
        <w:spacing w:before="0" w:after="0" w:line="240" w:lineRule="auto"/>
        <w:jc w:val="both"/>
        <w:rPr>
          <w:color w:val="auto"/>
        </w:rPr>
      </w:pPr>
      <w:r w:rsidRPr="00316F4E">
        <w:rPr>
          <w:color w:val="auto"/>
        </w:rPr>
        <w:t>Misyon ile vizyonun içselleştirilmesine yönelik yapılan faaliyet kanıtları</w:t>
      </w:r>
    </w:p>
    <w:p w:rsidR="00DB76A1" w:rsidRDefault="00DB76A1" w:rsidP="00DB76A1">
      <w:pPr>
        <w:pBdr>
          <w:top w:val="nil"/>
          <w:left w:val="nil"/>
          <w:bottom w:val="nil"/>
          <w:right w:val="nil"/>
          <w:between w:val="nil"/>
        </w:pBdr>
        <w:spacing w:before="0" w:after="0" w:line="240" w:lineRule="auto"/>
        <w:ind w:left="720"/>
        <w:jc w:val="both"/>
        <w:rPr>
          <w:color w:val="auto"/>
        </w:rPr>
      </w:pPr>
    </w:p>
    <w:p w:rsidR="00AE25CC" w:rsidRDefault="00AE25CC" w:rsidP="00DB76A1">
      <w:pPr>
        <w:spacing w:after="0" w:line="240" w:lineRule="auto"/>
        <w:jc w:val="both"/>
        <w:rPr>
          <w:color w:val="auto"/>
        </w:rPr>
      </w:pPr>
      <w:r w:rsidRPr="00DB76A1">
        <w:rPr>
          <w:color w:val="auto"/>
        </w:rPr>
        <w:t>Bölümümüz vizyon ve misyonu, Üniversite ve Fakülte misyon ve vizyonumuza göre şekillendirilmiştir.</w:t>
      </w:r>
    </w:p>
    <w:p w:rsidR="00DB76A1" w:rsidRDefault="00DB76A1" w:rsidP="00DB76A1">
      <w:pPr>
        <w:spacing w:after="0" w:line="240" w:lineRule="auto"/>
        <w:jc w:val="both"/>
        <w:rPr>
          <w:color w:val="auto"/>
        </w:rPr>
      </w:pPr>
    </w:p>
    <w:p w:rsidR="00DB76A1" w:rsidRDefault="00DB76A1" w:rsidP="00DB76A1">
      <w:pPr>
        <w:spacing w:after="0" w:line="240" w:lineRule="auto"/>
        <w:jc w:val="both"/>
        <w:rPr>
          <w:color w:val="auto"/>
        </w:rPr>
      </w:pPr>
    </w:p>
    <w:p w:rsidR="0011722A" w:rsidRDefault="0011722A" w:rsidP="00DB76A1">
      <w:pPr>
        <w:pBdr>
          <w:top w:val="nil"/>
          <w:left w:val="nil"/>
          <w:bottom w:val="nil"/>
          <w:right w:val="nil"/>
          <w:between w:val="nil"/>
        </w:pBdr>
        <w:spacing w:before="0" w:after="0" w:line="240" w:lineRule="auto"/>
        <w:jc w:val="both"/>
        <w:rPr>
          <w:color w:val="auto"/>
        </w:rPr>
      </w:pPr>
    </w:p>
    <w:p w:rsidR="00581C6A" w:rsidRDefault="00581C6A" w:rsidP="00DB76A1">
      <w:pPr>
        <w:pBdr>
          <w:top w:val="nil"/>
          <w:left w:val="nil"/>
          <w:bottom w:val="nil"/>
          <w:right w:val="nil"/>
          <w:between w:val="nil"/>
        </w:pBdr>
        <w:spacing w:before="0" w:after="0" w:line="240" w:lineRule="auto"/>
        <w:jc w:val="both"/>
        <w:rPr>
          <w:color w:val="auto"/>
        </w:rPr>
      </w:pPr>
    </w:p>
    <w:p w:rsidR="00581C6A" w:rsidRDefault="00581C6A" w:rsidP="00DB76A1">
      <w:pPr>
        <w:pBdr>
          <w:top w:val="nil"/>
          <w:left w:val="nil"/>
          <w:bottom w:val="nil"/>
          <w:right w:val="nil"/>
          <w:between w:val="nil"/>
        </w:pBdr>
        <w:spacing w:before="0" w:after="0" w:line="240" w:lineRule="auto"/>
        <w:jc w:val="both"/>
        <w:rPr>
          <w:color w:val="auto"/>
        </w:rPr>
      </w:pPr>
    </w:p>
    <w:p w:rsidR="001031E5" w:rsidRDefault="001031E5" w:rsidP="00DB76A1">
      <w:pPr>
        <w:pBdr>
          <w:top w:val="nil"/>
          <w:left w:val="nil"/>
          <w:bottom w:val="nil"/>
          <w:right w:val="nil"/>
          <w:between w:val="nil"/>
        </w:pBdr>
        <w:spacing w:before="0" w:after="0" w:line="240" w:lineRule="auto"/>
        <w:jc w:val="both"/>
        <w:rPr>
          <w:color w:val="auto"/>
        </w:rPr>
      </w:pPr>
    </w:p>
    <w:p w:rsidR="001031E5" w:rsidRDefault="001031E5" w:rsidP="00DB76A1">
      <w:pPr>
        <w:pBdr>
          <w:top w:val="nil"/>
          <w:left w:val="nil"/>
          <w:bottom w:val="nil"/>
          <w:right w:val="nil"/>
          <w:between w:val="nil"/>
        </w:pBdr>
        <w:spacing w:before="0" w:after="0" w:line="240" w:lineRule="auto"/>
        <w:jc w:val="both"/>
        <w:rPr>
          <w:color w:val="auto"/>
        </w:rPr>
      </w:pPr>
    </w:p>
    <w:p w:rsidR="001031E5" w:rsidRDefault="001031E5" w:rsidP="00DB76A1">
      <w:pPr>
        <w:pBdr>
          <w:top w:val="nil"/>
          <w:left w:val="nil"/>
          <w:bottom w:val="nil"/>
          <w:right w:val="nil"/>
          <w:between w:val="nil"/>
        </w:pBdr>
        <w:spacing w:before="0" w:after="0" w:line="240" w:lineRule="auto"/>
        <w:jc w:val="both"/>
        <w:rPr>
          <w:color w:val="auto"/>
        </w:rPr>
      </w:pPr>
    </w:p>
    <w:p w:rsidR="001031E5" w:rsidRPr="00316F4E" w:rsidRDefault="001031E5" w:rsidP="00DB76A1">
      <w:pPr>
        <w:pBdr>
          <w:top w:val="nil"/>
          <w:left w:val="nil"/>
          <w:bottom w:val="nil"/>
          <w:right w:val="nil"/>
          <w:between w:val="nil"/>
        </w:pBdr>
        <w:spacing w:before="0" w:after="0" w:line="240" w:lineRule="auto"/>
        <w:jc w:val="both"/>
        <w:rPr>
          <w:color w:val="auto"/>
        </w:rPr>
      </w:pPr>
    </w:p>
    <w:p w:rsidR="00DF4DDB" w:rsidRDefault="002E1C81">
      <w:pPr>
        <w:numPr>
          <w:ilvl w:val="0"/>
          <w:numId w:val="7"/>
        </w:numPr>
        <w:pBdr>
          <w:top w:val="nil"/>
          <w:left w:val="nil"/>
          <w:bottom w:val="nil"/>
          <w:right w:val="nil"/>
          <w:between w:val="nil"/>
        </w:pBdr>
        <w:spacing w:before="0" w:after="0" w:line="240" w:lineRule="auto"/>
        <w:jc w:val="both"/>
        <w:rPr>
          <w:color w:val="auto"/>
        </w:rPr>
      </w:pPr>
      <w:r w:rsidRPr="00316F4E">
        <w:rPr>
          <w:color w:val="auto"/>
        </w:rPr>
        <w:t>Amaç ve hedeflerin dönemsel izlem sonuçları ile iyileştirme kanıtları</w:t>
      </w:r>
    </w:p>
    <w:p w:rsidR="00C241E5" w:rsidRDefault="00C241E5" w:rsidP="00C241E5">
      <w:pPr>
        <w:pBdr>
          <w:top w:val="nil"/>
          <w:left w:val="nil"/>
          <w:bottom w:val="nil"/>
          <w:right w:val="nil"/>
          <w:between w:val="nil"/>
        </w:pBdr>
        <w:spacing w:before="0" w:after="0" w:line="240" w:lineRule="auto"/>
        <w:ind w:left="720"/>
        <w:jc w:val="both"/>
        <w:rPr>
          <w:color w:val="auto"/>
        </w:rPr>
      </w:pPr>
    </w:p>
    <w:p w:rsidR="00C241E5" w:rsidRDefault="00C241E5" w:rsidP="00C241E5">
      <w:pPr>
        <w:pBdr>
          <w:top w:val="nil"/>
          <w:left w:val="nil"/>
          <w:bottom w:val="nil"/>
          <w:right w:val="nil"/>
          <w:between w:val="nil"/>
        </w:pBdr>
        <w:spacing w:before="0" w:after="0" w:line="240" w:lineRule="auto"/>
        <w:jc w:val="both"/>
        <w:rPr>
          <w:color w:val="auto"/>
        </w:rPr>
      </w:pPr>
      <w:r>
        <w:rPr>
          <w:color w:val="auto"/>
        </w:rPr>
        <w:t>Tanıtım Haftası</w:t>
      </w:r>
    </w:p>
    <w:p w:rsidR="00CF1843" w:rsidRPr="00CF1843" w:rsidRDefault="00AB06F4" w:rsidP="00DB76A1">
      <w:pPr>
        <w:pBdr>
          <w:top w:val="nil"/>
          <w:left w:val="nil"/>
          <w:bottom w:val="nil"/>
          <w:right w:val="nil"/>
          <w:between w:val="nil"/>
        </w:pBdr>
        <w:spacing w:before="0" w:after="0" w:line="240" w:lineRule="auto"/>
        <w:jc w:val="both"/>
        <w:rPr>
          <w:color w:val="auto"/>
        </w:rPr>
      </w:pPr>
      <w:r>
        <w:rPr>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55.5pt;height:264.75pt">
            <v:imagedata r:id="rId20" o:title="WhatsApp Image 2025-01-27 at 15"/>
          </v:shape>
        </w:pict>
      </w:r>
    </w:p>
    <w:p w:rsidR="00473363" w:rsidRPr="00316F4E" w:rsidRDefault="00473363" w:rsidP="00473363">
      <w:pPr>
        <w:pBdr>
          <w:top w:val="nil"/>
          <w:left w:val="nil"/>
          <w:bottom w:val="nil"/>
          <w:right w:val="nil"/>
          <w:between w:val="nil"/>
        </w:pBdr>
        <w:spacing w:before="0" w:after="0" w:line="240" w:lineRule="auto"/>
        <w:ind w:left="720"/>
        <w:jc w:val="both"/>
        <w:rPr>
          <w:color w:val="auto"/>
        </w:rPr>
      </w:pPr>
    </w:p>
    <w:p w:rsidR="00473363" w:rsidRDefault="002E1C81" w:rsidP="00B31E0B">
      <w:pPr>
        <w:numPr>
          <w:ilvl w:val="0"/>
          <w:numId w:val="7"/>
        </w:numPr>
        <w:pBdr>
          <w:top w:val="nil"/>
          <w:left w:val="nil"/>
          <w:bottom w:val="nil"/>
          <w:right w:val="nil"/>
          <w:between w:val="nil"/>
        </w:pBdr>
        <w:spacing w:before="0" w:after="0" w:line="240" w:lineRule="auto"/>
        <w:jc w:val="both"/>
        <w:rPr>
          <w:color w:val="auto"/>
        </w:rPr>
      </w:pPr>
      <w:r w:rsidRPr="00316F4E">
        <w:rPr>
          <w:color w:val="auto"/>
        </w:rPr>
        <w:t>Performans Gösterge Tablosu ve iyileştirme kanıtları</w:t>
      </w:r>
    </w:p>
    <w:p w:rsidR="00BD4E40" w:rsidRPr="00B31E0B" w:rsidRDefault="00BD4E40" w:rsidP="001343AD">
      <w:pPr>
        <w:pBdr>
          <w:top w:val="nil"/>
          <w:left w:val="nil"/>
          <w:bottom w:val="nil"/>
          <w:right w:val="nil"/>
          <w:between w:val="nil"/>
        </w:pBdr>
        <w:spacing w:before="0" w:after="0" w:line="240" w:lineRule="auto"/>
        <w:ind w:left="720"/>
        <w:jc w:val="both"/>
        <w:rPr>
          <w:color w:val="auto"/>
        </w:rPr>
      </w:pPr>
    </w:p>
    <w:p w:rsidR="00473363" w:rsidRDefault="00473363" w:rsidP="00C241E5">
      <w:pPr>
        <w:pBdr>
          <w:top w:val="nil"/>
          <w:left w:val="nil"/>
          <w:bottom w:val="nil"/>
          <w:right w:val="nil"/>
          <w:between w:val="nil"/>
        </w:pBdr>
        <w:spacing w:before="0" w:after="0" w:line="240" w:lineRule="auto"/>
        <w:jc w:val="both"/>
        <w:rPr>
          <w:color w:val="auto"/>
        </w:rPr>
      </w:pPr>
    </w:p>
    <w:p w:rsidR="0011722A" w:rsidRPr="00473363" w:rsidRDefault="0011722A" w:rsidP="0011722A">
      <w:pPr>
        <w:pBdr>
          <w:top w:val="nil"/>
          <w:left w:val="nil"/>
          <w:bottom w:val="nil"/>
          <w:right w:val="nil"/>
          <w:between w:val="nil"/>
        </w:pBdr>
        <w:spacing w:before="0" w:after="0" w:line="240" w:lineRule="auto"/>
        <w:jc w:val="both"/>
        <w:rPr>
          <w:color w:val="auto"/>
        </w:rPr>
      </w:pPr>
    </w:p>
    <w:p w:rsidR="00473363" w:rsidRDefault="00473363" w:rsidP="00473363">
      <w:pPr>
        <w:pBdr>
          <w:top w:val="nil"/>
          <w:left w:val="nil"/>
          <w:bottom w:val="nil"/>
          <w:right w:val="nil"/>
          <w:between w:val="nil"/>
        </w:pBdr>
        <w:spacing w:before="0" w:after="0" w:line="240" w:lineRule="auto"/>
        <w:ind w:left="720"/>
        <w:jc w:val="both"/>
        <w:rPr>
          <w:color w:val="auto"/>
        </w:rPr>
      </w:pPr>
    </w:p>
    <w:p w:rsidR="00DF4DDB" w:rsidRDefault="002E1C81" w:rsidP="00473363">
      <w:pPr>
        <w:numPr>
          <w:ilvl w:val="0"/>
          <w:numId w:val="7"/>
        </w:numPr>
        <w:pBdr>
          <w:top w:val="nil"/>
          <w:left w:val="nil"/>
          <w:bottom w:val="nil"/>
          <w:right w:val="nil"/>
          <w:between w:val="nil"/>
        </w:pBdr>
        <w:spacing w:before="0" w:after="0" w:line="240" w:lineRule="auto"/>
        <w:jc w:val="both"/>
        <w:rPr>
          <w:color w:val="auto"/>
        </w:rPr>
      </w:pPr>
      <w:r w:rsidRPr="00316F4E">
        <w:rPr>
          <w:color w:val="auto"/>
        </w:rPr>
        <w:t>Performans yönetimi mekanizmalarının iyileştirildiğine dair kanıtlar</w:t>
      </w:r>
    </w:p>
    <w:p w:rsidR="00473363" w:rsidRDefault="00473363" w:rsidP="00473363">
      <w:pPr>
        <w:pBdr>
          <w:top w:val="nil"/>
          <w:left w:val="nil"/>
          <w:bottom w:val="nil"/>
          <w:right w:val="nil"/>
          <w:between w:val="nil"/>
        </w:pBdr>
        <w:spacing w:before="0" w:after="0" w:line="240" w:lineRule="auto"/>
        <w:ind w:left="720"/>
        <w:jc w:val="both"/>
        <w:rPr>
          <w:color w:val="auto"/>
        </w:rPr>
      </w:pPr>
    </w:p>
    <w:p w:rsidR="0036790F" w:rsidRDefault="0036790F" w:rsidP="00C241E5">
      <w:pPr>
        <w:pBdr>
          <w:top w:val="nil"/>
          <w:left w:val="nil"/>
          <w:bottom w:val="nil"/>
          <w:right w:val="nil"/>
          <w:between w:val="nil"/>
        </w:pBdr>
        <w:spacing w:before="0" w:after="0" w:line="240" w:lineRule="auto"/>
        <w:jc w:val="both"/>
        <w:rPr>
          <w:color w:val="FF0000"/>
        </w:rPr>
      </w:pPr>
    </w:p>
    <w:p w:rsidR="00C241E5" w:rsidRPr="00C241E5" w:rsidRDefault="00C241E5" w:rsidP="00C241E5">
      <w:pPr>
        <w:pBdr>
          <w:top w:val="nil"/>
          <w:left w:val="nil"/>
          <w:bottom w:val="nil"/>
          <w:right w:val="nil"/>
          <w:between w:val="nil"/>
        </w:pBdr>
        <w:spacing w:before="0" w:after="0" w:line="240" w:lineRule="auto"/>
        <w:jc w:val="both"/>
        <w:rPr>
          <w:color w:val="FF0000"/>
        </w:rPr>
      </w:pPr>
    </w:p>
    <w:p w:rsidR="00DF4DDB" w:rsidRPr="00316F4E" w:rsidRDefault="002E1C81" w:rsidP="00BF3CFF">
      <w:pPr>
        <w:jc w:val="both"/>
        <w:rPr>
          <w:b/>
          <w:i/>
          <w:color w:val="auto"/>
          <w:u w:val="single"/>
        </w:rPr>
      </w:pPr>
      <w:r w:rsidRPr="00316F4E">
        <w:rPr>
          <w:b/>
          <w:i/>
          <w:color w:val="auto"/>
          <w:u w:val="single"/>
        </w:rPr>
        <w:t>A.4. Paydaş Katılımı</w:t>
      </w:r>
    </w:p>
    <w:p w:rsidR="00DF4DDB" w:rsidRPr="00316F4E" w:rsidRDefault="002E1C81">
      <w:pPr>
        <w:jc w:val="both"/>
        <w:rPr>
          <w:b/>
          <w:i/>
          <w:color w:val="auto"/>
          <w:u w:val="single"/>
        </w:rPr>
      </w:pPr>
      <w:r w:rsidRPr="00316F4E">
        <w:rPr>
          <w:b/>
          <w:i/>
          <w:color w:val="auto"/>
          <w:u w:val="single"/>
        </w:rPr>
        <w:t xml:space="preserve">Örnek Kanıtlar </w:t>
      </w:r>
    </w:p>
    <w:p w:rsidR="00DF4DDB" w:rsidRPr="0036790F" w:rsidRDefault="002E1C81">
      <w:pPr>
        <w:numPr>
          <w:ilvl w:val="0"/>
          <w:numId w:val="7"/>
        </w:numPr>
        <w:pBdr>
          <w:top w:val="nil"/>
          <w:left w:val="nil"/>
          <w:bottom w:val="nil"/>
          <w:right w:val="nil"/>
          <w:between w:val="nil"/>
        </w:pBdr>
        <w:spacing w:before="0" w:after="0" w:line="240" w:lineRule="auto"/>
        <w:jc w:val="both"/>
        <w:rPr>
          <w:color w:val="auto"/>
        </w:rPr>
      </w:pPr>
      <w:r w:rsidRPr="0036790F">
        <w:rPr>
          <w:color w:val="auto"/>
        </w:rPr>
        <w:t xml:space="preserve">İç ve dış paydaş listesi ile paydaşların önceliklendirilmesine ilişkin kanıtlar </w:t>
      </w:r>
    </w:p>
    <w:p w:rsidR="0036790F" w:rsidRDefault="0036790F" w:rsidP="0036790F">
      <w:pPr>
        <w:pBdr>
          <w:top w:val="nil"/>
          <w:left w:val="nil"/>
          <w:bottom w:val="nil"/>
          <w:right w:val="nil"/>
          <w:between w:val="nil"/>
        </w:pBdr>
        <w:spacing w:before="0" w:after="0" w:line="240" w:lineRule="auto"/>
        <w:ind w:left="720"/>
        <w:jc w:val="both"/>
        <w:rPr>
          <w:color w:val="FF0000"/>
        </w:rPr>
      </w:pPr>
    </w:p>
    <w:p w:rsidR="00156AC0" w:rsidRPr="00BF3CFF" w:rsidRDefault="00156AC0" w:rsidP="00C241E5">
      <w:pPr>
        <w:pBdr>
          <w:top w:val="nil"/>
          <w:left w:val="nil"/>
          <w:bottom w:val="nil"/>
          <w:right w:val="nil"/>
          <w:between w:val="nil"/>
        </w:pBdr>
        <w:spacing w:before="0" w:after="0" w:line="240" w:lineRule="auto"/>
        <w:jc w:val="both"/>
        <w:rPr>
          <w:color w:val="FF0000"/>
        </w:rPr>
      </w:pPr>
    </w:p>
    <w:p w:rsidR="008B50E9" w:rsidRDefault="002E1C81">
      <w:pPr>
        <w:numPr>
          <w:ilvl w:val="0"/>
          <w:numId w:val="7"/>
        </w:numPr>
        <w:pBdr>
          <w:top w:val="nil"/>
          <w:left w:val="nil"/>
          <w:bottom w:val="nil"/>
          <w:right w:val="nil"/>
          <w:between w:val="nil"/>
        </w:pBdr>
        <w:spacing w:before="0" w:after="0" w:line="240" w:lineRule="auto"/>
        <w:jc w:val="both"/>
        <w:rPr>
          <w:color w:val="auto"/>
        </w:rPr>
      </w:pPr>
      <w:r w:rsidRPr="00316F4E">
        <w:rPr>
          <w:color w:val="auto"/>
        </w:rPr>
        <w:t>Paydaş görüşlerinin alınması sürecinde kullanılan veri toplama araçları ve yöntemi (Anketler, odak grup toplantıları, çalıştaylar, bilgi yönetim sistemi vb.)</w:t>
      </w:r>
    </w:p>
    <w:p w:rsidR="00C026A4" w:rsidRDefault="00C026A4" w:rsidP="00C026A4">
      <w:pPr>
        <w:pBdr>
          <w:top w:val="nil"/>
          <w:left w:val="nil"/>
          <w:bottom w:val="nil"/>
          <w:right w:val="nil"/>
          <w:between w:val="nil"/>
        </w:pBdr>
        <w:spacing w:before="0" w:after="0" w:line="240" w:lineRule="auto"/>
        <w:ind w:left="720"/>
        <w:jc w:val="both"/>
        <w:rPr>
          <w:color w:val="auto"/>
        </w:rPr>
      </w:pPr>
    </w:p>
    <w:p w:rsidR="008B50E9" w:rsidRPr="0011722A" w:rsidRDefault="008B50E9" w:rsidP="0011722A">
      <w:pPr>
        <w:pBdr>
          <w:top w:val="nil"/>
          <w:left w:val="nil"/>
          <w:bottom w:val="nil"/>
          <w:right w:val="nil"/>
          <w:between w:val="nil"/>
        </w:pBdr>
        <w:spacing w:after="0" w:line="240" w:lineRule="auto"/>
        <w:jc w:val="both"/>
        <w:rPr>
          <w:color w:val="FF0000"/>
        </w:rPr>
      </w:pPr>
    </w:p>
    <w:p w:rsidR="00DF4DDB" w:rsidRDefault="00DF4DDB" w:rsidP="008B50E9">
      <w:pPr>
        <w:pBdr>
          <w:top w:val="nil"/>
          <w:left w:val="nil"/>
          <w:bottom w:val="nil"/>
          <w:right w:val="nil"/>
          <w:between w:val="nil"/>
        </w:pBdr>
        <w:spacing w:before="0" w:after="0" w:line="240" w:lineRule="auto"/>
        <w:ind w:left="720"/>
        <w:jc w:val="both"/>
        <w:rPr>
          <w:color w:val="auto"/>
        </w:rPr>
      </w:pPr>
    </w:p>
    <w:p w:rsidR="008B50E9" w:rsidRPr="001031E5" w:rsidRDefault="00AB06F4" w:rsidP="0011722A">
      <w:pPr>
        <w:pBdr>
          <w:top w:val="nil"/>
          <w:left w:val="nil"/>
          <w:bottom w:val="nil"/>
          <w:right w:val="nil"/>
          <w:between w:val="nil"/>
        </w:pBdr>
        <w:spacing w:before="0" w:after="0" w:line="240" w:lineRule="auto"/>
        <w:jc w:val="both"/>
        <w:rPr>
          <w:rStyle w:val="Kpr"/>
          <w:color w:val="000000" w:themeColor="text1"/>
        </w:rPr>
      </w:pPr>
      <w:hyperlink r:id="rId21" w:history="1">
        <w:r w:rsidR="00B13D53" w:rsidRPr="001031E5">
          <w:rPr>
            <w:rStyle w:val="Kpr"/>
            <w:color w:val="000000" w:themeColor="text1"/>
          </w:rPr>
          <w:t>https://docs.google.com/forms/d/e/1FAIpQLSeWk-c4dkyiexR5h9D5N5RwPzVqnM20NeGACGyBmOu8oBR7nA/viewform</w:t>
        </w:r>
      </w:hyperlink>
      <w:r w:rsidR="00B13D53" w:rsidRPr="001031E5">
        <w:rPr>
          <w:rStyle w:val="Kpr"/>
          <w:color w:val="000000" w:themeColor="text1"/>
        </w:rPr>
        <w:t xml:space="preserve"> </w:t>
      </w:r>
    </w:p>
    <w:p w:rsidR="008B50E9" w:rsidRPr="008B50E9" w:rsidRDefault="008B50E9" w:rsidP="00800E65">
      <w:pPr>
        <w:pBdr>
          <w:top w:val="nil"/>
          <w:left w:val="nil"/>
          <w:bottom w:val="nil"/>
          <w:right w:val="nil"/>
          <w:between w:val="nil"/>
        </w:pBdr>
        <w:spacing w:before="0" w:after="0" w:line="240" w:lineRule="auto"/>
        <w:jc w:val="both"/>
        <w:rPr>
          <w:color w:val="FF0000"/>
        </w:rPr>
      </w:pPr>
    </w:p>
    <w:p w:rsidR="00DF4DDB" w:rsidRDefault="002E1C81">
      <w:pPr>
        <w:numPr>
          <w:ilvl w:val="0"/>
          <w:numId w:val="7"/>
        </w:numPr>
        <w:pBdr>
          <w:top w:val="nil"/>
          <w:left w:val="nil"/>
          <w:bottom w:val="nil"/>
          <w:right w:val="nil"/>
          <w:between w:val="nil"/>
        </w:pBdr>
        <w:spacing w:before="0" w:after="0" w:line="240" w:lineRule="auto"/>
        <w:jc w:val="both"/>
        <w:rPr>
          <w:color w:val="auto"/>
        </w:rPr>
      </w:pPr>
      <w:r w:rsidRPr="00316F4E">
        <w:rPr>
          <w:color w:val="auto"/>
        </w:rPr>
        <w:t xml:space="preserve">Öğrenci geri bildirimleri kapsamında gerçekleştirilen iyileştirmelere ilişkin uygulamalar </w:t>
      </w:r>
    </w:p>
    <w:p w:rsidR="008B50E9" w:rsidRPr="008D0D2D" w:rsidRDefault="00AB06F4" w:rsidP="0011722A">
      <w:pPr>
        <w:jc w:val="both"/>
        <w:rPr>
          <w:color w:val="auto"/>
        </w:rPr>
      </w:pPr>
      <w:hyperlink r:id="rId22" w:history="1">
        <w:r w:rsidR="008B50E9" w:rsidRPr="00805B10">
          <w:rPr>
            <w:rStyle w:val="Kpr"/>
            <w:color w:val="auto"/>
          </w:rPr>
          <w:t>https://truva.baskent.edu.tr/katalog/katalog.php</w:t>
        </w:r>
      </w:hyperlink>
      <w:r w:rsidR="008B50E9" w:rsidRPr="00805B10">
        <w:rPr>
          <w:color w:val="auto"/>
        </w:rPr>
        <w:t xml:space="preserve"> </w:t>
      </w:r>
    </w:p>
    <w:p w:rsidR="008B50E9" w:rsidRPr="00316F4E" w:rsidRDefault="008B50E9" w:rsidP="008B50E9">
      <w:pPr>
        <w:pBdr>
          <w:top w:val="nil"/>
          <w:left w:val="nil"/>
          <w:bottom w:val="nil"/>
          <w:right w:val="nil"/>
          <w:between w:val="nil"/>
        </w:pBdr>
        <w:spacing w:before="0" w:after="0" w:line="240" w:lineRule="auto"/>
        <w:ind w:left="720"/>
        <w:jc w:val="both"/>
        <w:rPr>
          <w:color w:val="auto"/>
        </w:rPr>
      </w:pPr>
    </w:p>
    <w:p w:rsidR="00DF4DDB" w:rsidRDefault="002E1C81">
      <w:pPr>
        <w:numPr>
          <w:ilvl w:val="0"/>
          <w:numId w:val="7"/>
        </w:numPr>
        <w:pBdr>
          <w:top w:val="nil"/>
          <w:left w:val="nil"/>
          <w:bottom w:val="nil"/>
          <w:right w:val="nil"/>
          <w:between w:val="nil"/>
        </w:pBdr>
        <w:spacing w:before="0" w:after="0" w:line="240" w:lineRule="auto"/>
        <w:jc w:val="both"/>
        <w:rPr>
          <w:color w:val="auto"/>
        </w:rPr>
      </w:pPr>
      <w:r w:rsidRPr="00316F4E">
        <w:rPr>
          <w:color w:val="auto"/>
        </w:rPr>
        <w:t>Mezun izleme sisteminin özellikleri</w:t>
      </w:r>
    </w:p>
    <w:p w:rsidR="008B50E9" w:rsidRDefault="008B50E9" w:rsidP="008B50E9">
      <w:pPr>
        <w:pBdr>
          <w:top w:val="nil"/>
          <w:left w:val="nil"/>
          <w:bottom w:val="nil"/>
          <w:right w:val="nil"/>
          <w:between w:val="nil"/>
        </w:pBdr>
        <w:spacing w:before="0" w:after="0" w:line="240" w:lineRule="auto"/>
        <w:ind w:left="720"/>
        <w:jc w:val="both"/>
      </w:pPr>
    </w:p>
    <w:p w:rsidR="00454522" w:rsidRPr="0011722A" w:rsidRDefault="00AB06F4" w:rsidP="0011722A">
      <w:pPr>
        <w:pBdr>
          <w:top w:val="nil"/>
          <w:left w:val="nil"/>
          <w:bottom w:val="nil"/>
          <w:right w:val="nil"/>
          <w:between w:val="nil"/>
        </w:pBdr>
        <w:spacing w:before="0" w:after="0" w:line="240" w:lineRule="auto"/>
        <w:jc w:val="both"/>
        <w:rPr>
          <w:color w:val="auto"/>
          <w:u w:val="single"/>
        </w:rPr>
      </w:pPr>
      <w:hyperlink r:id="rId23" w:history="1">
        <w:r w:rsidR="008B50E9" w:rsidRPr="00805B10">
          <w:rPr>
            <w:rStyle w:val="Kpr"/>
            <w:color w:val="auto"/>
          </w:rPr>
          <w:t>https://www.baskent.edu.tr/tr/icerik/mezun/mezun/75</w:t>
        </w:r>
      </w:hyperlink>
    </w:p>
    <w:p w:rsidR="007965EA" w:rsidRPr="008D0D2D" w:rsidRDefault="00AB06F4" w:rsidP="0011722A">
      <w:pPr>
        <w:spacing w:after="0" w:line="240" w:lineRule="auto"/>
        <w:jc w:val="both"/>
        <w:rPr>
          <w:rStyle w:val="Kpr"/>
          <w:color w:val="auto"/>
        </w:rPr>
      </w:pPr>
      <w:hyperlink r:id="rId24" w:history="1">
        <w:r w:rsidR="007965EA" w:rsidRPr="008D0D2D">
          <w:rPr>
            <w:rStyle w:val="Kpr"/>
            <w:color w:val="auto"/>
          </w:rPr>
          <w:t>https://docs.google.com/forms/d/1zA59FgJJXqdYJ7t37nLU7PKIzH0Nb_pHs_POy99S0lQ/edit</w:t>
        </w:r>
      </w:hyperlink>
    </w:p>
    <w:p w:rsidR="007965EA" w:rsidRPr="008D0D2D" w:rsidRDefault="00AB06F4" w:rsidP="0011722A">
      <w:pPr>
        <w:spacing w:after="0" w:line="240" w:lineRule="auto"/>
        <w:jc w:val="both"/>
        <w:rPr>
          <w:color w:val="auto"/>
        </w:rPr>
      </w:pPr>
      <w:hyperlink r:id="rId25" w:history="1">
        <w:r w:rsidR="007965EA" w:rsidRPr="008D0D2D">
          <w:rPr>
            <w:rStyle w:val="Kpr"/>
            <w:color w:val="auto"/>
          </w:rPr>
          <w:t>https://docs.google.com/forms/d/1ADWBfAicU-d5RT_nUEd6ayuF_dx8dvGvrwf-KoRf-ko/edit</w:t>
        </w:r>
      </w:hyperlink>
      <w:r w:rsidR="007965EA" w:rsidRPr="008D0D2D">
        <w:rPr>
          <w:color w:val="auto"/>
        </w:rPr>
        <w:t xml:space="preserve"> </w:t>
      </w:r>
    </w:p>
    <w:p w:rsidR="0011722A" w:rsidRDefault="0011722A" w:rsidP="0011722A">
      <w:pPr>
        <w:spacing w:after="0" w:line="240" w:lineRule="auto"/>
        <w:jc w:val="both"/>
        <w:rPr>
          <w:color w:val="auto"/>
        </w:rPr>
      </w:pPr>
    </w:p>
    <w:p w:rsidR="007965EA" w:rsidRDefault="007965EA" w:rsidP="0011722A">
      <w:pPr>
        <w:spacing w:after="0" w:line="240" w:lineRule="auto"/>
        <w:jc w:val="both"/>
        <w:rPr>
          <w:color w:val="FF0000"/>
        </w:rPr>
      </w:pPr>
    </w:p>
    <w:p w:rsidR="00DF4DDB" w:rsidRPr="00316F4E" w:rsidRDefault="00DF4DDB" w:rsidP="001343AD">
      <w:pPr>
        <w:pBdr>
          <w:top w:val="nil"/>
          <w:left w:val="nil"/>
          <w:bottom w:val="nil"/>
          <w:right w:val="nil"/>
          <w:between w:val="nil"/>
        </w:pBdr>
        <w:spacing w:before="0" w:after="0" w:line="240" w:lineRule="auto"/>
        <w:jc w:val="both"/>
        <w:rPr>
          <w:color w:val="auto"/>
        </w:rPr>
      </w:pPr>
    </w:p>
    <w:p w:rsidR="00DF4DDB" w:rsidRPr="00316F4E" w:rsidRDefault="002E1C81">
      <w:pPr>
        <w:jc w:val="both"/>
        <w:rPr>
          <w:b/>
          <w:i/>
          <w:color w:val="auto"/>
          <w:u w:val="single"/>
        </w:rPr>
      </w:pPr>
      <w:r w:rsidRPr="00316F4E">
        <w:rPr>
          <w:b/>
          <w:i/>
          <w:color w:val="auto"/>
          <w:u w:val="single"/>
        </w:rPr>
        <w:t>A.5. Uluslararasılaşma</w:t>
      </w:r>
    </w:p>
    <w:p w:rsidR="00957568" w:rsidRPr="00560555" w:rsidRDefault="001031E5" w:rsidP="00957568">
      <w:pPr>
        <w:jc w:val="both"/>
        <w:rPr>
          <w:color w:val="auto"/>
        </w:rPr>
      </w:pPr>
      <w:r>
        <w:rPr>
          <w:color w:val="auto"/>
        </w:rPr>
        <w:t>Uluslararasılaş</w:t>
      </w:r>
      <w:r w:rsidR="00957568" w:rsidRPr="00560555">
        <w:rPr>
          <w:color w:val="auto"/>
        </w:rPr>
        <w:t>ma süreci kapsamında yurtiçi ve yurt dışında benzer eğitim veren kurum kuruluşlar düzenli olarak takip edilerek incelenmekte, gelişen ve de</w:t>
      </w:r>
      <w:r>
        <w:rPr>
          <w:color w:val="auto"/>
        </w:rPr>
        <w:t>ğişen dünyaya ayak uydurabilmek ve</w:t>
      </w:r>
      <w:r w:rsidR="00957568" w:rsidRPr="00560555">
        <w:rPr>
          <w:color w:val="auto"/>
        </w:rPr>
        <w:t xml:space="preserve"> mezuniyet sonrası sektörün içerisinde güncel olabilmek adına çalışmalar düzenli olarak sürdürülmektedir. </w:t>
      </w:r>
    </w:p>
    <w:p w:rsidR="00957568" w:rsidRPr="00560555" w:rsidRDefault="00957568" w:rsidP="00957568">
      <w:pPr>
        <w:jc w:val="both"/>
        <w:rPr>
          <w:color w:val="auto"/>
        </w:rPr>
      </w:pPr>
      <w:r w:rsidRPr="00560555">
        <w:rPr>
          <w:color w:val="auto"/>
        </w:rPr>
        <w:lastRenderedPageBreak/>
        <w:t>Ayrıca çeşitli ulus</w:t>
      </w:r>
      <w:r w:rsidR="001031E5">
        <w:rPr>
          <w:color w:val="auto"/>
        </w:rPr>
        <w:t>al</w:t>
      </w:r>
      <w:r w:rsidRPr="00560555">
        <w:rPr>
          <w:color w:val="auto"/>
        </w:rPr>
        <w:t xml:space="preserve"> ya da uluslararası katılımcılı</w:t>
      </w:r>
      <w:r>
        <w:rPr>
          <w:color w:val="auto"/>
        </w:rPr>
        <w:t xml:space="preserve"> sempozyumlar, etkinlikler ve</w:t>
      </w:r>
      <w:r w:rsidRPr="00560555">
        <w:rPr>
          <w:color w:val="auto"/>
        </w:rPr>
        <w:t xml:space="preserve"> faaliyetlerde yer alınması bu doğrultuda atılan adımlardan olmakla birlikte</w:t>
      </w:r>
      <w:r w:rsidR="001031E5">
        <w:rPr>
          <w:color w:val="auto"/>
        </w:rPr>
        <w:t>,</w:t>
      </w:r>
      <w:r w:rsidRPr="00560555">
        <w:rPr>
          <w:color w:val="auto"/>
        </w:rPr>
        <w:t xml:space="preserve"> Erasmus öğrenci değişim programı</w:t>
      </w:r>
      <w:r>
        <w:rPr>
          <w:color w:val="auto"/>
        </w:rPr>
        <w:t xml:space="preserve"> </w:t>
      </w:r>
      <w:r w:rsidRPr="00560555">
        <w:rPr>
          <w:color w:val="auto"/>
        </w:rPr>
        <w:t>da uluslararasılaştırma po</w:t>
      </w:r>
      <w:r>
        <w:rPr>
          <w:color w:val="auto"/>
        </w:rPr>
        <w:t>liti</w:t>
      </w:r>
      <w:r w:rsidRPr="00560555">
        <w:rPr>
          <w:color w:val="auto"/>
        </w:rPr>
        <w:t>kasını desteklemektedir.</w:t>
      </w:r>
    </w:p>
    <w:p w:rsidR="00DF4DDB" w:rsidRPr="00316F4E" w:rsidRDefault="00957568" w:rsidP="0011722A">
      <w:pPr>
        <w:jc w:val="both"/>
        <w:rPr>
          <w:color w:val="auto"/>
        </w:rPr>
      </w:pPr>
      <w:r w:rsidRPr="00560555">
        <w:rPr>
          <w:color w:val="auto"/>
        </w:rPr>
        <w:t xml:space="preserve">Bu bağlamda bölümümüz 2022-2023 eğitim öğretim yılı öncesinde katalog güncellemesi yapmış, </w:t>
      </w:r>
      <w:r w:rsidR="00C61F02">
        <w:rPr>
          <w:color w:val="auto"/>
        </w:rPr>
        <w:t>birçok okul</w:t>
      </w:r>
      <w:r w:rsidR="00781016">
        <w:rPr>
          <w:color w:val="auto"/>
        </w:rPr>
        <w:t xml:space="preserve"> </w:t>
      </w:r>
      <w:r w:rsidRPr="00560555">
        <w:rPr>
          <w:color w:val="auto"/>
        </w:rPr>
        <w:t>ile karşılıklı olarak Erasmus+ öğrenci ve personel</w:t>
      </w:r>
      <w:r w:rsidR="00781016">
        <w:rPr>
          <w:color w:val="auto"/>
        </w:rPr>
        <w:t xml:space="preserve"> değişim anlaşmaları yapmıştır. </w:t>
      </w:r>
    </w:p>
    <w:p w:rsidR="00DF4DDB" w:rsidRPr="00316F4E" w:rsidRDefault="002E1C81">
      <w:pPr>
        <w:jc w:val="both"/>
        <w:rPr>
          <w:b/>
          <w:i/>
          <w:color w:val="auto"/>
          <w:u w:val="single"/>
        </w:rPr>
      </w:pPr>
      <w:r w:rsidRPr="00316F4E">
        <w:rPr>
          <w:b/>
          <w:i/>
          <w:color w:val="auto"/>
          <w:u w:val="single"/>
        </w:rPr>
        <w:t xml:space="preserve">Örnek Kanıtlar </w:t>
      </w:r>
    </w:p>
    <w:p w:rsidR="00DF4DDB" w:rsidRDefault="002E1C81">
      <w:pPr>
        <w:numPr>
          <w:ilvl w:val="0"/>
          <w:numId w:val="7"/>
        </w:numPr>
        <w:pBdr>
          <w:top w:val="nil"/>
          <w:left w:val="nil"/>
          <w:bottom w:val="nil"/>
          <w:right w:val="nil"/>
          <w:between w:val="nil"/>
        </w:pBdr>
        <w:spacing w:before="0" w:after="0" w:line="240" w:lineRule="auto"/>
        <w:jc w:val="both"/>
        <w:rPr>
          <w:color w:val="auto"/>
        </w:rPr>
      </w:pPr>
      <w:r w:rsidRPr="00316F4E">
        <w:rPr>
          <w:color w:val="auto"/>
        </w:rPr>
        <w:t xml:space="preserve">Uluslararasılaşma süreçlerinin yönetiminden sorumlu personel listesi ve görev dağılım tablosu. </w:t>
      </w:r>
    </w:p>
    <w:p w:rsidR="00957568" w:rsidRDefault="00957568" w:rsidP="00FD2F86">
      <w:pPr>
        <w:pBdr>
          <w:top w:val="nil"/>
          <w:left w:val="nil"/>
          <w:bottom w:val="nil"/>
          <w:right w:val="nil"/>
          <w:between w:val="nil"/>
        </w:pBdr>
        <w:spacing w:before="0" w:after="0" w:line="240" w:lineRule="auto"/>
        <w:ind w:left="720"/>
        <w:jc w:val="both"/>
        <w:rPr>
          <w:color w:val="auto"/>
        </w:rPr>
      </w:pPr>
    </w:p>
    <w:p w:rsidR="00957568" w:rsidRPr="00957568" w:rsidRDefault="00AB06F4" w:rsidP="00283F2F">
      <w:pPr>
        <w:jc w:val="both"/>
      </w:pPr>
      <w:hyperlink r:id="rId26" w:history="1">
        <w:r w:rsidR="00957568" w:rsidRPr="0011722A">
          <w:rPr>
            <w:rStyle w:val="Kpr"/>
            <w:color w:val="auto"/>
          </w:rPr>
          <w:t>https://uik.baskent.edu.tr/kw/menu_icerik.php?page=6&amp;birim=161&amp;menu_id=102</w:t>
        </w:r>
      </w:hyperlink>
      <w:r w:rsidR="00957568" w:rsidRPr="00957568">
        <w:t xml:space="preserve"> </w:t>
      </w:r>
    </w:p>
    <w:p w:rsidR="00957568" w:rsidRPr="00957568" w:rsidRDefault="00957568" w:rsidP="00283F2F">
      <w:pPr>
        <w:spacing w:after="0" w:line="240" w:lineRule="auto"/>
        <w:jc w:val="both"/>
      </w:pPr>
      <w:r>
        <w:t xml:space="preserve"> </w:t>
      </w:r>
    </w:p>
    <w:p w:rsidR="00957568" w:rsidRPr="00957568" w:rsidRDefault="00AB06F4" w:rsidP="0011722A">
      <w:pPr>
        <w:spacing w:after="0" w:line="240" w:lineRule="auto"/>
        <w:jc w:val="both"/>
      </w:pPr>
      <w:hyperlink r:id="rId27" w:history="1">
        <w:r w:rsidR="00957568" w:rsidRPr="0011722A">
          <w:rPr>
            <w:rStyle w:val="Kpr"/>
            <w:color w:val="auto"/>
          </w:rPr>
          <w:t>http://uik.baskent.edu.tr/kw/index.php</w:t>
        </w:r>
      </w:hyperlink>
      <w:r w:rsidR="00957568" w:rsidRPr="00957568">
        <w:t xml:space="preserve"> </w:t>
      </w:r>
    </w:p>
    <w:p w:rsidR="00957568" w:rsidRPr="00316F4E" w:rsidRDefault="00957568" w:rsidP="00957568">
      <w:pPr>
        <w:pBdr>
          <w:top w:val="nil"/>
          <w:left w:val="nil"/>
          <w:bottom w:val="nil"/>
          <w:right w:val="nil"/>
          <w:between w:val="nil"/>
        </w:pBdr>
        <w:spacing w:before="0" w:after="0" w:line="240" w:lineRule="auto"/>
        <w:ind w:left="720"/>
        <w:jc w:val="both"/>
        <w:rPr>
          <w:color w:val="auto"/>
        </w:rPr>
      </w:pPr>
    </w:p>
    <w:p w:rsidR="00DF4DDB" w:rsidRDefault="002E1C81">
      <w:pPr>
        <w:numPr>
          <w:ilvl w:val="0"/>
          <w:numId w:val="7"/>
        </w:numPr>
        <w:pBdr>
          <w:top w:val="nil"/>
          <w:left w:val="nil"/>
          <w:bottom w:val="nil"/>
          <w:right w:val="nil"/>
          <w:between w:val="nil"/>
        </w:pBdr>
        <w:spacing w:before="0" w:after="0" w:line="240" w:lineRule="auto"/>
        <w:jc w:val="both"/>
        <w:rPr>
          <w:color w:val="auto"/>
        </w:rPr>
      </w:pPr>
      <w:r w:rsidRPr="00316F4E">
        <w:rPr>
          <w:color w:val="auto"/>
        </w:rPr>
        <w:t>Uluslararasılaşma performansını izlemek üzere kullandığı göstergelere ait değerler tablosu</w:t>
      </w:r>
    </w:p>
    <w:p w:rsidR="00FD2F86" w:rsidRDefault="00FD2F86" w:rsidP="00FD2F86">
      <w:pPr>
        <w:pBdr>
          <w:top w:val="nil"/>
          <w:left w:val="nil"/>
          <w:bottom w:val="nil"/>
          <w:right w:val="nil"/>
          <w:between w:val="nil"/>
        </w:pBdr>
        <w:spacing w:before="0" w:after="0" w:line="240" w:lineRule="auto"/>
        <w:jc w:val="both"/>
        <w:rPr>
          <w:color w:val="auto"/>
        </w:rPr>
      </w:pPr>
    </w:p>
    <w:p w:rsidR="00FD6868" w:rsidRPr="00316F4E" w:rsidRDefault="00FD6868" w:rsidP="00283F2F">
      <w:pPr>
        <w:pBdr>
          <w:top w:val="nil"/>
          <w:left w:val="nil"/>
          <w:bottom w:val="nil"/>
          <w:right w:val="nil"/>
          <w:between w:val="nil"/>
        </w:pBdr>
        <w:spacing w:before="0" w:after="0" w:line="240" w:lineRule="auto"/>
        <w:jc w:val="both"/>
        <w:rPr>
          <w:color w:val="auto"/>
        </w:rPr>
      </w:pPr>
    </w:p>
    <w:p w:rsidR="00FD6868" w:rsidRPr="00FD6868" w:rsidRDefault="00AB06F4" w:rsidP="00283F2F">
      <w:pPr>
        <w:jc w:val="both"/>
      </w:pPr>
      <w:hyperlink r:id="rId28" w:history="1">
        <w:r w:rsidR="00FD6868" w:rsidRPr="0011722A">
          <w:rPr>
            <w:rStyle w:val="Kpr"/>
            <w:color w:val="auto"/>
          </w:rPr>
          <w:t>https://truva.baskent.edu.tr/katalog/katalog.php</w:t>
        </w:r>
      </w:hyperlink>
      <w:r w:rsidR="00FD6868" w:rsidRPr="00FD6868">
        <w:t xml:space="preserve"> </w:t>
      </w:r>
    </w:p>
    <w:p w:rsidR="00DF4DDB" w:rsidRDefault="00DF4DDB">
      <w:pPr>
        <w:spacing w:after="0" w:line="240" w:lineRule="auto"/>
        <w:ind w:left="360"/>
        <w:jc w:val="both"/>
      </w:pPr>
    </w:p>
    <w:p w:rsidR="00566CAD" w:rsidRPr="00316F4E" w:rsidRDefault="00566CAD">
      <w:pPr>
        <w:spacing w:after="0" w:line="240" w:lineRule="auto"/>
        <w:ind w:left="360"/>
        <w:jc w:val="both"/>
        <w:rPr>
          <w:color w:val="auto"/>
        </w:rPr>
      </w:pPr>
    </w:p>
    <w:p w:rsidR="00DF4DDB" w:rsidRPr="00316F4E" w:rsidRDefault="00316F4E">
      <w:pPr>
        <w:numPr>
          <w:ilvl w:val="0"/>
          <w:numId w:val="4"/>
        </w:numPr>
        <w:pBdr>
          <w:top w:val="nil"/>
          <w:left w:val="nil"/>
          <w:bottom w:val="nil"/>
          <w:right w:val="nil"/>
          <w:between w:val="nil"/>
        </w:pBdr>
        <w:spacing w:before="0" w:after="160" w:line="259" w:lineRule="auto"/>
        <w:ind w:left="426" w:hanging="426"/>
        <w:jc w:val="both"/>
        <w:rPr>
          <w:b/>
          <w:color w:val="auto"/>
        </w:rPr>
      </w:pPr>
      <w:r>
        <w:rPr>
          <w:b/>
          <w:color w:val="auto"/>
        </w:rPr>
        <w:t>E</w:t>
      </w:r>
      <w:r w:rsidR="002E1C81" w:rsidRPr="00316F4E">
        <w:rPr>
          <w:b/>
          <w:color w:val="auto"/>
        </w:rPr>
        <w:t>ĞİTİM ve ÖĞRETİM</w:t>
      </w:r>
    </w:p>
    <w:p w:rsidR="00DF4DDB" w:rsidRPr="00316F4E" w:rsidRDefault="002E1C81">
      <w:pPr>
        <w:jc w:val="both"/>
        <w:rPr>
          <w:b/>
          <w:i/>
          <w:color w:val="auto"/>
          <w:u w:val="single"/>
        </w:rPr>
      </w:pPr>
      <w:r w:rsidRPr="00316F4E">
        <w:rPr>
          <w:b/>
          <w:i/>
          <w:color w:val="auto"/>
          <w:u w:val="single"/>
        </w:rPr>
        <w:t>B.1. Program Tasarımı, Değerlendirmesi ve Güncellenmesi</w:t>
      </w:r>
    </w:p>
    <w:p w:rsidR="00DF1EC5" w:rsidRPr="00E049D0" w:rsidRDefault="00DF1EC5" w:rsidP="00DF1EC5">
      <w:pPr>
        <w:jc w:val="both"/>
        <w:rPr>
          <w:color w:val="auto"/>
        </w:rPr>
      </w:pPr>
      <w:r w:rsidRPr="00E049D0">
        <w:rPr>
          <w:color w:val="auto"/>
        </w:rPr>
        <w:t>Moda tasarımcısı olmaya aday, moda alanında yaratıcı, öngörülü ve özgün fikirlere sahip, kurguladığını tasarlayabilen, tasarladığını çizebilen, çizdiğini kalıp ve dikim becerileriyle üretebilen, sektöre markalaşma ve özgünlük alanında katma değer sağlayacak moda tasarımcıları yetiştirme amacıyla eğitime başlayan program</w:t>
      </w:r>
      <w:r w:rsidR="00E469ED">
        <w:rPr>
          <w:color w:val="auto"/>
        </w:rPr>
        <w:t>,</w:t>
      </w:r>
      <w:r w:rsidRPr="00E049D0">
        <w:rPr>
          <w:color w:val="auto"/>
        </w:rPr>
        <w:t xml:space="preserve"> sektörün gereksinimlerine göre değişen zamanlarda </w:t>
      </w:r>
      <w:r w:rsidR="00E469ED">
        <w:rPr>
          <w:color w:val="auto"/>
        </w:rPr>
        <w:t>katalog</w:t>
      </w:r>
      <w:r w:rsidRPr="00E049D0">
        <w:rPr>
          <w:color w:val="auto"/>
        </w:rPr>
        <w:t xml:space="preserve"> güncellemesi yapmıştır. Moda tasarım trendlerini </w:t>
      </w:r>
      <w:r>
        <w:rPr>
          <w:color w:val="auto"/>
        </w:rPr>
        <w:t>izleme olanağı tanıyan, uluslar</w:t>
      </w:r>
      <w:r w:rsidRPr="00E049D0">
        <w:rPr>
          <w:color w:val="auto"/>
        </w:rPr>
        <w:t>arası akreditasyona olanak sağlayan, üretim süreçlerini performans kriterlerine uygun yeterlikte kazandıran, alanındaki soru</w:t>
      </w:r>
      <w:r w:rsidR="00E469ED">
        <w:rPr>
          <w:color w:val="auto"/>
        </w:rPr>
        <w:t xml:space="preserve">nlara yenilikçi çözümler üretme, yeni bilgi edinme ve problem çözme </w:t>
      </w:r>
      <w:r w:rsidRPr="00E049D0">
        <w:rPr>
          <w:color w:val="auto"/>
        </w:rPr>
        <w:t xml:space="preserve">becerisi kazandıran, moda tasarımı ile ilgili teknolojileri kullanma fırsatı sunan, transfer edilebilir bilgi ve becerileri esas alan, alanı destekleyici disiplinlerden yararlanabilen, alanla ilgili yeni yöntem ve teknolojileri izlemede duyarlı, sektör deneyimine fırsat veren, planlama yeteneği kazandıran, zamanı verimli kullanmaya özenli, takım çalışmasına yatkın özellikler kazandıran, çevreye duyarlı, öğrenmeye ve değişmeye açık bireyler yetiştiren, bilgi teknolojilerini kullanabilen, mesleğe ilişkin etik değerleri öncelikler arasına alan eğitim programımız öğrencilere özgür kurgu ve tasarımlarını iki ve üç boyutlu ortamlarda şekillendirmeleri,  moda akımlarını takiben kullanacakları tekstil materyallerini seçmeleri, soyut tasarılarını kalıp bilgisi ile somutlaştırmaları ve edindikleri kumaş ve yüzey oluşturma aşamalarındaki tüm tekstil teknolojileri bilgileri </w:t>
      </w:r>
      <w:r w:rsidRPr="00E049D0">
        <w:rPr>
          <w:color w:val="auto"/>
        </w:rPr>
        <w:lastRenderedPageBreak/>
        <w:t>ışığında, doğru kumaş ve yardımcı malzeme ile tasarımlarını dikiş becerilerini kullanarak üretmeleri ve moda pazarlaması mantığı ile sunmaları konularında avantajlar sağlanmaktadır.</w:t>
      </w:r>
    </w:p>
    <w:p w:rsidR="00DF1EC5" w:rsidRPr="00E049D0" w:rsidRDefault="00DF1EC5" w:rsidP="00DF1EC5">
      <w:pPr>
        <w:jc w:val="both"/>
        <w:rPr>
          <w:color w:val="auto"/>
        </w:rPr>
      </w:pPr>
      <w:r w:rsidRPr="00E049D0">
        <w:rPr>
          <w:color w:val="auto"/>
        </w:rPr>
        <w:t>Programın eğitim yöntemi teorik ve uygulamaya dayalı olarak, yarıyıl bazında yapılmaktadır. Bu yapıda kuramsal ve uygulama</w:t>
      </w:r>
      <w:r w:rsidR="00531DE8">
        <w:rPr>
          <w:color w:val="auto"/>
        </w:rPr>
        <w:t>lı</w:t>
      </w:r>
      <w:r w:rsidRPr="00E049D0">
        <w:rPr>
          <w:color w:val="auto"/>
        </w:rPr>
        <w:t xml:space="preserve"> dersleri</w:t>
      </w:r>
      <w:r w:rsidR="00531DE8">
        <w:rPr>
          <w:color w:val="auto"/>
        </w:rPr>
        <w:t>n</w:t>
      </w:r>
      <w:r w:rsidRPr="00E049D0">
        <w:rPr>
          <w:color w:val="auto"/>
        </w:rPr>
        <w:t xml:space="preserve"> dengesi sağlanmaya çalışılmıştır. Eğitim planının uygulanması öğrenciler ve danışmanlar aracılığıyla yapılmaktadır. Öğre</w:t>
      </w:r>
      <w:r w:rsidR="00467D23">
        <w:rPr>
          <w:color w:val="auto"/>
        </w:rPr>
        <w:t>nciler için hazırlanan, Eğitim/Ö</w:t>
      </w:r>
      <w:r w:rsidRPr="00E049D0">
        <w:rPr>
          <w:color w:val="auto"/>
        </w:rPr>
        <w:t>ğretim Yılı İnteraktif Kayıt Öğrenci Kı</w:t>
      </w:r>
      <w:r>
        <w:rPr>
          <w:color w:val="auto"/>
        </w:rPr>
        <w:t>lavuzu</w:t>
      </w:r>
      <w:r w:rsidRPr="00E049D0">
        <w:rPr>
          <w:color w:val="auto"/>
        </w:rPr>
        <w:t xml:space="preserve">na https://www.baskent.edu.tr/tr/adaylar adresinden ulaşılabilir. </w:t>
      </w:r>
    </w:p>
    <w:p w:rsidR="00DF1EC5" w:rsidRPr="00E049D0" w:rsidRDefault="00DF1EC5" w:rsidP="00DF1EC5">
      <w:pPr>
        <w:jc w:val="both"/>
        <w:rPr>
          <w:color w:val="auto"/>
        </w:rPr>
      </w:pPr>
      <w:r w:rsidRPr="00E049D0">
        <w:rPr>
          <w:color w:val="auto"/>
        </w:rPr>
        <w:t>Öğrencilerimiz öğrenim durumlarını Öğrenci Bilgi Sistemi (BUOBS) (https://angora.baskent.edu.tr/buobs/) aracılığıyla kontrol edebilir. Sisteme entegre edilmiş sanal transkript yardımıyla almış oldukları derslerin yanı sıra alacakları dersleri planlayarak not ortalamalarını tahmin edebilirler. Öğrencilerin BUOBS ‘u kullanarak ders kayıtlarını yapmalarının ardından, aldıkları derslerin danışmanları tarafından onaylanması gerekmektedir. Ayrıca kayıt işleminin danışman tarafından onaylanma sürecinde, öğrencilerimiz ders seçimini kendi danışmanlarıyla tartışarak daha uygun bir seçim yapabilme şansını yakalar. Eğitim planının sürekli iyileştiri</w:t>
      </w:r>
      <w:r w:rsidR="00C84FD0">
        <w:rPr>
          <w:color w:val="auto"/>
        </w:rPr>
        <w:t>lmesi, bölüm kurulu denetiminde</w:t>
      </w:r>
      <w:r w:rsidRPr="00E049D0">
        <w:rPr>
          <w:color w:val="auto"/>
        </w:rPr>
        <w:t xml:space="preserve"> derslerin program çıktılarını</w:t>
      </w:r>
      <w:r w:rsidR="00C84FD0">
        <w:rPr>
          <w:color w:val="auto"/>
        </w:rPr>
        <w:t>n ne şekilde sağladığı,</w:t>
      </w:r>
      <w:r w:rsidRPr="00E049D0">
        <w:rPr>
          <w:color w:val="auto"/>
        </w:rPr>
        <w:t xml:space="preserve"> verilen anket sonuçlarının karşılaştırılması sonucunda yapılmaktadır. Bölümümüz derslik ve uygulama atölyeleri modern ders araç ve gereçleri ile donatılmıştır. Uygun olan derslerde çağdaş sunum tekniklerinin kullanılması sayesinde derslerin görsel zenginliği artmakta, daha etkin sınıf içi iletişim kurulmakta ve ders süresi daha verimli kullanılabilmektedir.</w:t>
      </w:r>
    </w:p>
    <w:p w:rsidR="00DF1EC5" w:rsidRPr="00E049D0" w:rsidRDefault="00DF1EC5" w:rsidP="00DF1EC5">
      <w:pPr>
        <w:jc w:val="both"/>
        <w:rPr>
          <w:color w:val="auto"/>
        </w:rPr>
      </w:pPr>
      <w:r w:rsidRPr="00E049D0">
        <w:rPr>
          <w:color w:val="auto"/>
        </w:rPr>
        <w:t>Program çıktılarını ders çıktıları ile ilişkilendirmek amacıyla, bölüm sayfamıza (Bilgi paketi) kullanılan TYY</w:t>
      </w:r>
      <w:r w:rsidR="00182CFD">
        <w:rPr>
          <w:color w:val="auto"/>
        </w:rPr>
        <w:t>Ç/Program Yeterlilikleri Matris</w:t>
      </w:r>
      <w:r w:rsidRPr="00E049D0">
        <w:rPr>
          <w:color w:val="auto"/>
        </w:rPr>
        <w:t xml:space="preserve"> bil</w:t>
      </w:r>
      <w:r w:rsidR="00182CFD">
        <w:rPr>
          <w:color w:val="auto"/>
        </w:rPr>
        <w:t>eşeni eklenmiştir. Bu bileşende</w:t>
      </w:r>
      <w:r w:rsidRPr="00E049D0">
        <w:rPr>
          <w:color w:val="auto"/>
        </w:rPr>
        <w:t xml:space="preserve"> dersi veren öğretim elemanları</w:t>
      </w:r>
      <w:r w:rsidR="00182CFD">
        <w:rPr>
          <w:color w:val="auto"/>
        </w:rPr>
        <w:t>nın, derslerinin</w:t>
      </w:r>
      <w:r w:rsidRPr="00E049D0">
        <w:rPr>
          <w:color w:val="auto"/>
        </w:rPr>
        <w:t xml:space="preserve"> program öğrenme çıktılarına ne derece katkı sağladığını değerlendirmesi istenmektedir. TYYÇ/Program Yeterlilikleri Matris programı</w:t>
      </w:r>
      <w:r w:rsidR="00182CFD">
        <w:rPr>
          <w:color w:val="auto"/>
        </w:rPr>
        <w:t>nın</w:t>
      </w:r>
      <w:r w:rsidRPr="00E049D0">
        <w:rPr>
          <w:color w:val="auto"/>
        </w:rPr>
        <w:t xml:space="preserve"> bölüm içinde görev yapan tüm öğretim elemanları tarafından kullanımı teşvik edilmektedir. Öğretim elemanları tarafından hazırlanan ders izlenceleri bölüm başkanlığı tarafından her dönem sonu sistemli bir şekilde kontrol edilmekte ve öğrenciler de bu izlencelere ulaşabilmektedir.</w:t>
      </w:r>
    </w:p>
    <w:p w:rsidR="00DF1EC5" w:rsidRPr="00E049D0" w:rsidRDefault="00DF1EC5" w:rsidP="00DF1EC5">
      <w:pPr>
        <w:jc w:val="both"/>
        <w:rPr>
          <w:color w:val="auto"/>
        </w:rPr>
      </w:pPr>
      <w:r w:rsidRPr="00E049D0">
        <w:rPr>
          <w:color w:val="auto"/>
        </w:rPr>
        <w:t>Tekstil ve Moda Tasarım Bölümü’nün program çıktıları, bölüm öğretim elemanlarının lisans öğrencilerinin ve danışma kurulu üyelerimizin fikirleri temel alınarak belirlenmiştir. Ayrıca, ulusal ve uluslararası tekstil ve moda tasarım programlarının eğitim planları da bu süreçte dikkate alınmıştır. Belirlenen program çıktıları akademik kurul onayından geçerek bölüm web sayfasında yayınlanmış ve tüm öğrencilerimize duyurulmuştur. Program çıktılarının değerlendirilmesi için yapılmakta olan toplantılarda, bir önceki eğitim/öğretim yılına ait geri dönütler, öğrencilerin ödev ve projelerdeki performansları ve derslere aktif katılım durumları gözden geçirilmektedir. Yapılan değerlendirme sonucuna göre, bölüm ders müfredatı, staj hareketliliği, bilimsel ve sosyal etkinlikler yeniden düzenlenmektedir. Ayrıca, mezunlarımızın iş arama süreçleri ve mesleği icra ettiği kurum ve kuruluşlar dikkate alınarak, müfredatın ve program çıktılarının belirlenen ihtiyaçlar doğrultusunda güncellenmesi planlanmıştır.</w:t>
      </w:r>
    </w:p>
    <w:p w:rsidR="00254EDB" w:rsidRPr="00316F4E" w:rsidRDefault="00DF1EC5">
      <w:pPr>
        <w:jc w:val="both"/>
        <w:rPr>
          <w:color w:val="auto"/>
        </w:rPr>
      </w:pPr>
      <w:r w:rsidRPr="00E049D0">
        <w:rPr>
          <w:color w:val="auto"/>
        </w:rPr>
        <w:lastRenderedPageBreak/>
        <w:t>Kurum, eğitim ve öğretim süreçlerini bütüncül olarak yönetmek üzere; organizasyonel yapılanma, bilgi yönetim sistemi ve uzman insan kaynağına sahiptir. Eğitim ve öğretim süreçleri üst yönetimin koordinasyonunda yürütülmekte olup; bu süreçlere ilişkin görev ve sorumluluklar tanımlanmıştır.</w:t>
      </w:r>
    </w:p>
    <w:p w:rsidR="00DF4DDB" w:rsidRPr="00316F4E" w:rsidRDefault="002E1C81">
      <w:pPr>
        <w:jc w:val="both"/>
        <w:rPr>
          <w:b/>
          <w:i/>
          <w:color w:val="auto"/>
          <w:u w:val="single"/>
        </w:rPr>
      </w:pPr>
      <w:r w:rsidRPr="00316F4E">
        <w:rPr>
          <w:b/>
          <w:i/>
          <w:color w:val="auto"/>
          <w:u w:val="single"/>
        </w:rPr>
        <w:t xml:space="preserve">Örnek Kanıtlar </w:t>
      </w:r>
    </w:p>
    <w:p w:rsidR="00DF4DDB" w:rsidRPr="00ED1DD2" w:rsidRDefault="002E1C81" w:rsidP="00ED1DD2">
      <w:pPr>
        <w:numPr>
          <w:ilvl w:val="0"/>
          <w:numId w:val="5"/>
        </w:numPr>
        <w:pBdr>
          <w:top w:val="nil"/>
          <w:left w:val="nil"/>
          <w:bottom w:val="nil"/>
          <w:right w:val="nil"/>
          <w:between w:val="nil"/>
        </w:pBdr>
        <w:spacing w:before="0" w:after="0" w:line="259" w:lineRule="auto"/>
        <w:jc w:val="both"/>
        <w:rPr>
          <w:color w:val="auto"/>
        </w:rPr>
      </w:pPr>
      <w:r w:rsidRPr="00ED1DD2">
        <w:rPr>
          <w:color w:val="auto"/>
        </w:rPr>
        <w:t>Program amaç ve çıktılarının TYYÇ ile uyumunu gösteren kanıtlar</w:t>
      </w:r>
    </w:p>
    <w:p w:rsidR="00DA0D5A" w:rsidRPr="00B13D53" w:rsidRDefault="00AB06F4" w:rsidP="00ED1DD2">
      <w:pPr>
        <w:rPr>
          <w:color w:val="000000" w:themeColor="text1"/>
        </w:rPr>
      </w:pPr>
      <w:hyperlink r:id="rId29" w:history="1">
        <w:r w:rsidR="00B13D53" w:rsidRPr="00B13D53">
          <w:rPr>
            <w:rStyle w:val="Kpr"/>
            <w:color w:val="000000" w:themeColor="text1"/>
          </w:rPr>
          <w:t>http://truva.baskent.edu.tr/bilgipaketi/?dil=TR&amp;menu=akademik&amp;inner=programCiktilariMatrisi&amp;birim=602</w:t>
        </w:r>
      </w:hyperlink>
      <w:r w:rsidR="00B13D53" w:rsidRPr="00B13D53">
        <w:rPr>
          <w:color w:val="000000" w:themeColor="text1"/>
        </w:rPr>
        <w:t xml:space="preserve"> </w:t>
      </w:r>
    </w:p>
    <w:p w:rsidR="00C57B9D" w:rsidRDefault="00254EDB" w:rsidP="00283F2F">
      <w:pPr>
        <w:pStyle w:val="ListeParagraf"/>
        <w:numPr>
          <w:ilvl w:val="0"/>
          <w:numId w:val="11"/>
        </w:numPr>
        <w:jc w:val="both"/>
        <w:rPr>
          <w:color w:val="000000" w:themeColor="text1"/>
        </w:rPr>
      </w:pPr>
      <w:r w:rsidRPr="00E12AC4">
        <w:rPr>
          <w:color w:val="000000" w:themeColor="text1"/>
        </w:rPr>
        <w:t xml:space="preserve">Program tasarım </w:t>
      </w:r>
      <w:r w:rsidRPr="002B1831">
        <w:rPr>
          <w:color w:val="000000" w:themeColor="text1"/>
        </w:rPr>
        <w:t xml:space="preserve">ve onay </w:t>
      </w:r>
      <w:r w:rsidRPr="00E12AC4">
        <w:rPr>
          <w:color w:val="000000" w:themeColor="text1"/>
        </w:rPr>
        <w:t>süreçlerin</w:t>
      </w:r>
      <w:r>
        <w:rPr>
          <w:color w:val="000000" w:themeColor="text1"/>
        </w:rPr>
        <w:t>d</w:t>
      </w:r>
      <w:r w:rsidRPr="00E12AC4">
        <w:rPr>
          <w:color w:val="000000" w:themeColor="text1"/>
        </w:rPr>
        <w:t>e pay</w:t>
      </w:r>
      <w:r w:rsidR="00283F2F">
        <w:rPr>
          <w:color w:val="000000" w:themeColor="text1"/>
        </w:rPr>
        <w:t>daş katılımını gösteren kanıtlar</w:t>
      </w:r>
    </w:p>
    <w:p w:rsidR="00254EDB" w:rsidRPr="00316F4E" w:rsidRDefault="00254EDB" w:rsidP="00254EDB">
      <w:pPr>
        <w:jc w:val="both"/>
        <w:rPr>
          <w:color w:val="000000" w:themeColor="text1"/>
        </w:rPr>
      </w:pPr>
    </w:p>
    <w:p w:rsidR="00DF4DDB" w:rsidRDefault="002E1C81">
      <w:pPr>
        <w:numPr>
          <w:ilvl w:val="0"/>
          <w:numId w:val="5"/>
        </w:numPr>
        <w:pBdr>
          <w:top w:val="nil"/>
          <w:left w:val="nil"/>
          <w:bottom w:val="nil"/>
          <w:right w:val="nil"/>
          <w:between w:val="nil"/>
        </w:pBdr>
        <w:spacing w:before="0" w:after="0" w:line="259" w:lineRule="auto"/>
        <w:jc w:val="both"/>
        <w:rPr>
          <w:color w:val="auto"/>
        </w:rPr>
      </w:pPr>
      <w:r w:rsidRPr="00316F4E">
        <w:rPr>
          <w:color w:val="auto"/>
        </w:rPr>
        <w:t xml:space="preserve">Ders dağılım dengesinin izlenmesine ve iyileştirilmesine ilişkin kanıtlar </w:t>
      </w:r>
    </w:p>
    <w:p w:rsidR="00C57B9D" w:rsidRPr="00766448" w:rsidRDefault="00AB06F4" w:rsidP="00C57B9D">
      <w:pPr>
        <w:rPr>
          <w:color w:val="auto"/>
        </w:rPr>
      </w:pPr>
      <w:hyperlink r:id="rId30" w:history="1">
        <w:r w:rsidR="00985D92" w:rsidRPr="00766448">
          <w:rPr>
            <w:rStyle w:val="Kpr"/>
            <w:color w:val="auto"/>
          </w:rPr>
          <w:t>http://truva.baskent.edu.tr/bilgipaketi/?dil=TR&amp;menu=akademik&amp;inner=genelBilgi&amp;birim=602</w:t>
        </w:r>
      </w:hyperlink>
      <w:r w:rsidR="00985D92" w:rsidRPr="00766448">
        <w:rPr>
          <w:color w:val="auto"/>
        </w:rPr>
        <w:t xml:space="preserve"> </w:t>
      </w:r>
    </w:p>
    <w:p w:rsidR="00DF4DDB" w:rsidRPr="00B13D53" w:rsidRDefault="002E1C81">
      <w:pPr>
        <w:numPr>
          <w:ilvl w:val="0"/>
          <w:numId w:val="5"/>
        </w:numPr>
        <w:pBdr>
          <w:top w:val="nil"/>
          <w:left w:val="nil"/>
          <w:bottom w:val="nil"/>
          <w:right w:val="nil"/>
          <w:between w:val="nil"/>
        </w:pBdr>
        <w:spacing w:before="0" w:after="0" w:line="259" w:lineRule="auto"/>
        <w:jc w:val="both"/>
        <w:rPr>
          <w:color w:val="000000" w:themeColor="text1"/>
        </w:rPr>
      </w:pPr>
      <w:r w:rsidRPr="00B13D53">
        <w:rPr>
          <w:color w:val="000000" w:themeColor="text1"/>
        </w:rPr>
        <w:t>Program çıktıları ve ders kazanımlarının ilişkilendirilmesi</w:t>
      </w:r>
    </w:p>
    <w:p w:rsidR="00985D92" w:rsidRPr="00B13D53" w:rsidRDefault="00AB06F4" w:rsidP="00C57B9D">
      <w:pPr>
        <w:rPr>
          <w:color w:val="000000" w:themeColor="text1"/>
        </w:rPr>
      </w:pPr>
      <w:hyperlink r:id="rId31" w:history="1">
        <w:r w:rsidR="00985D92" w:rsidRPr="00B13D53">
          <w:rPr>
            <w:rStyle w:val="Kpr"/>
            <w:color w:val="000000" w:themeColor="text1"/>
          </w:rPr>
          <w:t>http://truva.baskent.edu.tr/bilgipaketi/?dil=TR&amp;menu=akademik&amp;inner=programCiktilariMatrisi&amp;birim=602</w:t>
        </w:r>
      </w:hyperlink>
      <w:r w:rsidR="00985D92" w:rsidRPr="00B13D53">
        <w:rPr>
          <w:color w:val="000000" w:themeColor="text1"/>
        </w:rPr>
        <w:t xml:space="preserve"> </w:t>
      </w:r>
    </w:p>
    <w:p w:rsidR="00985D92" w:rsidRPr="00766448" w:rsidRDefault="00AB06F4" w:rsidP="00766448">
      <w:pPr>
        <w:rPr>
          <w:color w:val="000000" w:themeColor="text1"/>
        </w:rPr>
      </w:pPr>
      <w:hyperlink r:id="rId32" w:history="1">
        <w:r w:rsidR="00B13D53" w:rsidRPr="00B13D53">
          <w:rPr>
            <w:rStyle w:val="Kpr"/>
            <w:color w:val="000000" w:themeColor="text1"/>
          </w:rPr>
          <w:t>http://truva.baskent.edu.tr/bilgipaketi/?dil=TR&amp;menu=akademik&amp;inner=programCiktilari&amp;birim=602</w:t>
        </w:r>
      </w:hyperlink>
      <w:r w:rsidR="00B13D53" w:rsidRPr="00B13D53">
        <w:rPr>
          <w:color w:val="000000" w:themeColor="text1"/>
        </w:rPr>
        <w:t xml:space="preserve"> </w:t>
      </w:r>
    </w:p>
    <w:p w:rsidR="00DF4DDB" w:rsidRDefault="002E1C81">
      <w:pPr>
        <w:numPr>
          <w:ilvl w:val="0"/>
          <w:numId w:val="5"/>
        </w:numPr>
        <w:pBdr>
          <w:top w:val="nil"/>
          <w:left w:val="nil"/>
          <w:bottom w:val="nil"/>
          <w:right w:val="nil"/>
          <w:between w:val="nil"/>
        </w:pBdr>
        <w:spacing w:before="0" w:after="0" w:line="259" w:lineRule="auto"/>
        <w:jc w:val="both"/>
        <w:rPr>
          <w:color w:val="auto"/>
        </w:rPr>
      </w:pPr>
      <w:r w:rsidRPr="00316F4E">
        <w:rPr>
          <w:color w:val="auto"/>
        </w:rPr>
        <w:t xml:space="preserve">Ders kazanımların program çıktılarıyla uyumunun izlenmesine ve iyileştirilmesine ilişkin kanıtlar </w:t>
      </w:r>
    </w:p>
    <w:p w:rsidR="008D3429" w:rsidRDefault="00AB06F4" w:rsidP="00C57B9D">
      <w:hyperlink r:id="rId33" w:history="1">
        <w:r w:rsidR="008D3429" w:rsidRPr="00C57B9D">
          <w:rPr>
            <w:rStyle w:val="Kpr"/>
            <w:color w:val="auto"/>
          </w:rPr>
          <w:t>http://truva.baskent.edu.tr/bilgipaketi/?dil=TR&amp;menu=akademik&amp;inner=programCiktilari&amp;birim=602</w:t>
        </w:r>
      </w:hyperlink>
      <w:r w:rsidR="008D3429" w:rsidRPr="008D3429">
        <w:t xml:space="preserve"> </w:t>
      </w:r>
    </w:p>
    <w:p w:rsidR="00C57B9D" w:rsidRDefault="00AB06F4" w:rsidP="00C57B9D">
      <w:hyperlink r:id="rId34" w:history="1">
        <w:r w:rsidR="008D3429" w:rsidRPr="00C57B9D">
          <w:rPr>
            <w:rStyle w:val="Kpr"/>
            <w:color w:val="auto"/>
          </w:rPr>
          <w:t>http://truva.baskent.edu.tr/bilgipaketi/?dil=TR&amp;menu=akademik&amp;inner=genelBilgi&amp;birim=602</w:t>
        </w:r>
      </w:hyperlink>
      <w:r w:rsidR="008D3429" w:rsidRPr="008D3429">
        <w:t xml:space="preserve"> </w:t>
      </w:r>
    </w:p>
    <w:p w:rsidR="00510CB2" w:rsidRDefault="00510CB2" w:rsidP="00C57B9D"/>
    <w:p w:rsidR="00510CB2" w:rsidRDefault="00510CB2" w:rsidP="00C57B9D"/>
    <w:p w:rsidR="00510CB2" w:rsidRDefault="00510CB2" w:rsidP="00C57B9D"/>
    <w:p w:rsidR="00510CB2" w:rsidRDefault="00510CB2" w:rsidP="00C57B9D"/>
    <w:p w:rsidR="00510CB2" w:rsidRDefault="00510CB2" w:rsidP="00C57B9D"/>
    <w:p w:rsidR="00510CB2" w:rsidRDefault="00510CB2" w:rsidP="00C57B9D"/>
    <w:p w:rsidR="00DB01BE" w:rsidRDefault="00DB01BE" w:rsidP="00C57B9D"/>
    <w:p w:rsidR="00DB01BE" w:rsidRDefault="00DB01BE" w:rsidP="00C57B9D"/>
    <w:p w:rsidR="008D3429" w:rsidRPr="00316F4E" w:rsidRDefault="008D3429" w:rsidP="00766448">
      <w:pPr>
        <w:pBdr>
          <w:top w:val="nil"/>
          <w:left w:val="nil"/>
          <w:bottom w:val="nil"/>
          <w:right w:val="nil"/>
          <w:between w:val="nil"/>
        </w:pBdr>
        <w:spacing w:before="0" w:after="0" w:line="259" w:lineRule="auto"/>
        <w:jc w:val="both"/>
        <w:rPr>
          <w:color w:val="auto"/>
        </w:rPr>
      </w:pPr>
    </w:p>
    <w:p w:rsidR="00DF4DDB" w:rsidRDefault="002E1C81">
      <w:pPr>
        <w:numPr>
          <w:ilvl w:val="0"/>
          <w:numId w:val="5"/>
        </w:numPr>
        <w:pBdr>
          <w:top w:val="nil"/>
          <w:left w:val="nil"/>
          <w:bottom w:val="nil"/>
          <w:right w:val="nil"/>
          <w:between w:val="nil"/>
        </w:pBdr>
        <w:spacing w:before="0" w:after="0" w:line="259" w:lineRule="auto"/>
        <w:jc w:val="both"/>
        <w:rPr>
          <w:color w:val="auto"/>
        </w:rPr>
      </w:pPr>
      <w:r w:rsidRPr="00316F4E">
        <w:rPr>
          <w:color w:val="auto"/>
        </w:rPr>
        <w:t xml:space="preserve">Öğrenci iş yükü kredisinin mesleki uygulamalar, değişim programları, staj ve projeler için tanımlandığını gösteren kanıtlar </w:t>
      </w:r>
    </w:p>
    <w:p w:rsidR="00B744B5" w:rsidRDefault="00B744B5" w:rsidP="00B744B5">
      <w:pPr>
        <w:pBdr>
          <w:top w:val="nil"/>
          <w:left w:val="nil"/>
          <w:bottom w:val="nil"/>
          <w:right w:val="nil"/>
          <w:between w:val="nil"/>
        </w:pBdr>
        <w:spacing w:before="0" w:after="0" w:line="259" w:lineRule="auto"/>
        <w:ind w:left="720"/>
        <w:jc w:val="both"/>
        <w:rPr>
          <w:color w:val="auto"/>
        </w:rPr>
      </w:pPr>
    </w:p>
    <w:p w:rsidR="00B744B5" w:rsidRDefault="00B744B5" w:rsidP="00B744B5">
      <w:pPr>
        <w:pBdr>
          <w:top w:val="nil"/>
          <w:left w:val="nil"/>
          <w:bottom w:val="nil"/>
          <w:right w:val="nil"/>
          <w:between w:val="nil"/>
        </w:pBdr>
        <w:spacing w:before="0" w:after="0" w:line="259" w:lineRule="auto"/>
        <w:ind w:left="720"/>
        <w:jc w:val="both"/>
        <w:rPr>
          <w:color w:val="auto"/>
        </w:rPr>
      </w:pPr>
      <w:r>
        <w:rPr>
          <w:noProof/>
          <w:color w:val="000000" w:themeColor="text1"/>
        </w:rPr>
        <w:drawing>
          <wp:inline distT="0" distB="0" distL="0" distR="0">
            <wp:extent cx="2388476" cy="3029447"/>
            <wp:effectExtent l="0" t="0" r="0" b="0"/>
            <wp:docPr id="4" name="Resim 4" descr="İlkim erasmus ders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lkim erasmus dersleri"/>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406779" cy="3052662"/>
                    </a:xfrm>
                    <a:prstGeom prst="rect">
                      <a:avLst/>
                    </a:prstGeom>
                    <a:noFill/>
                    <a:ln>
                      <a:noFill/>
                    </a:ln>
                  </pic:spPr>
                </pic:pic>
              </a:graphicData>
            </a:graphic>
          </wp:inline>
        </w:drawing>
      </w:r>
      <w:r>
        <w:rPr>
          <w:color w:val="auto"/>
        </w:rPr>
        <w:t xml:space="preserve"> </w:t>
      </w:r>
    </w:p>
    <w:p w:rsidR="00B744B5" w:rsidRPr="00316F4E" w:rsidRDefault="00B744B5" w:rsidP="00B744B5">
      <w:pPr>
        <w:pBdr>
          <w:top w:val="nil"/>
          <w:left w:val="nil"/>
          <w:bottom w:val="nil"/>
          <w:right w:val="nil"/>
          <w:between w:val="nil"/>
        </w:pBdr>
        <w:spacing w:before="0" w:after="0" w:line="259" w:lineRule="auto"/>
        <w:ind w:left="720"/>
        <w:jc w:val="both"/>
        <w:rPr>
          <w:color w:val="auto"/>
        </w:rPr>
      </w:pPr>
    </w:p>
    <w:p w:rsidR="00DF4DDB" w:rsidRDefault="002E1C81">
      <w:pPr>
        <w:numPr>
          <w:ilvl w:val="0"/>
          <w:numId w:val="5"/>
        </w:numPr>
        <w:pBdr>
          <w:top w:val="nil"/>
          <w:left w:val="nil"/>
          <w:bottom w:val="nil"/>
          <w:right w:val="nil"/>
          <w:between w:val="nil"/>
        </w:pBdr>
        <w:spacing w:before="0" w:after="0" w:line="259" w:lineRule="auto"/>
        <w:jc w:val="both"/>
        <w:rPr>
          <w:color w:val="auto"/>
        </w:rPr>
      </w:pPr>
      <w:r w:rsidRPr="00316F4E">
        <w:rPr>
          <w:color w:val="auto"/>
        </w:rPr>
        <w:t xml:space="preserve">Programlarda öğrenci İş yükünün belirlenmesinde ve izlenmesinde öğrenci katılımının sağlandığına ilişkin belgeler ve mekanizmalar </w:t>
      </w:r>
    </w:p>
    <w:p w:rsidR="00B744B5" w:rsidRPr="00B744B5" w:rsidRDefault="00AB06F4" w:rsidP="00C57B9D">
      <w:hyperlink r:id="rId36" w:history="1">
        <w:r w:rsidR="00B744B5" w:rsidRPr="00C57B9D">
          <w:rPr>
            <w:rStyle w:val="Kpr"/>
            <w:color w:val="auto"/>
          </w:rPr>
          <w:t>http://truva.baskent.edu.tr/bilgipaketi/?dil=TR&amp;menu=akademik&amp;inner=katalo</w:t>
        </w:r>
      </w:hyperlink>
      <w:r w:rsidR="00B744B5" w:rsidRPr="00B744B5">
        <w:t xml:space="preserve"> </w:t>
      </w:r>
    </w:p>
    <w:p w:rsidR="00B744B5" w:rsidRPr="00766448" w:rsidRDefault="00AB06F4" w:rsidP="00766448">
      <w:hyperlink r:id="rId37" w:history="1">
        <w:r w:rsidR="00B744B5" w:rsidRPr="00C57B9D">
          <w:rPr>
            <w:rStyle w:val="Kpr"/>
            <w:color w:val="auto"/>
          </w:rPr>
          <w:t>http://truva.baskent.edu.tr/bilgipaketi/?dil=TR&amp;menu=kurumsal&amp;inner=AKTS</w:t>
        </w:r>
      </w:hyperlink>
      <w:r w:rsidR="00766448">
        <w:t xml:space="preserve"> </w:t>
      </w:r>
    </w:p>
    <w:p w:rsidR="00DF4DDB" w:rsidRDefault="002E1C81">
      <w:pPr>
        <w:numPr>
          <w:ilvl w:val="0"/>
          <w:numId w:val="5"/>
        </w:numPr>
        <w:pBdr>
          <w:top w:val="nil"/>
          <w:left w:val="nil"/>
          <w:bottom w:val="nil"/>
          <w:right w:val="nil"/>
          <w:between w:val="nil"/>
        </w:pBdr>
        <w:spacing w:before="0" w:after="0" w:line="259" w:lineRule="auto"/>
        <w:jc w:val="both"/>
        <w:rPr>
          <w:color w:val="auto"/>
        </w:rPr>
      </w:pPr>
      <w:r w:rsidRPr="00316F4E">
        <w:rPr>
          <w:color w:val="auto"/>
        </w:rPr>
        <w:t xml:space="preserve">İş yükü temelli kredilerin geribildirimler doğrultusunda güncellendiğine ilişkin kanıtlar </w:t>
      </w:r>
    </w:p>
    <w:p w:rsidR="00B744B5" w:rsidRPr="00510CB2" w:rsidRDefault="00AB06F4" w:rsidP="00510CB2">
      <w:hyperlink r:id="rId38" w:history="1">
        <w:r w:rsidR="00B744B5" w:rsidRPr="00C57B9D">
          <w:rPr>
            <w:rStyle w:val="Kpr"/>
            <w:color w:val="auto"/>
          </w:rPr>
          <w:t>http://truva.baskent.edu.tr/bilgipaketi/?dil=TR&amp;menu=akademik&amp;inner=genelBilgi&amp;birim=602</w:t>
        </w:r>
      </w:hyperlink>
      <w:r w:rsidR="00B744B5" w:rsidRPr="00B744B5">
        <w:t xml:space="preserve"> </w:t>
      </w:r>
    </w:p>
    <w:p w:rsidR="00DF4DDB" w:rsidRDefault="002E1C81">
      <w:pPr>
        <w:numPr>
          <w:ilvl w:val="0"/>
          <w:numId w:val="5"/>
        </w:numPr>
        <w:pBdr>
          <w:top w:val="nil"/>
          <w:left w:val="nil"/>
          <w:bottom w:val="nil"/>
          <w:right w:val="nil"/>
          <w:between w:val="nil"/>
        </w:pBdr>
        <w:spacing w:before="0" w:after="0" w:line="259" w:lineRule="auto"/>
        <w:jc w:val="both"/>
        <w:rPr>
          <w:color w:val="auto"/>
        </w:rPr>
      </w:pPr>
      <w:r w:rsidRPr="00316F4E">
        <w:rPr>
          <w:color w:val="auto"/>
        </w:rPr>
        <w:t>Programın amaçlarına ulaşıp ulaşmadığına ilişkin geri bildirimler</w:t>
      </w:r>
    </w:p>
    <w:p w:rsidR="00B744B5" w:rsidRPr="00316F4E" w:rsidRDefault="00AB06F4" w:rsidP="00C57B9D">
      <w:hyperlink r:id="rId39" w:history="1">
        <w:r w:rsidR="00B744B5" w:rsidRPr="00C57B9D">
          <w:rPr>
            <w:rStyle w:val="Kpr"/>
            <w:color w:val="auto"/>
          </w:rPr>
          <w:t>https://www.instagram.com/p/CgT14kBozLO/</w:t>
        </w:r>
      </w:hyperlink>
      <w:r w:rsidR="00B744B5" w:rsidRPr="00B744B5">
        <w:t xml:space="preserve"> </w:t>
      </w:r>
      <w:hyperlink r:id="rId40" w:history="1">
        <w:r w:rsidR="00B744B5" w:rsidRPr="00C57B9D">
          <w:rPr>
            <w:rStyle w:val="Kpr"/>
            <w:color w:val="auto"/>
          </w:rPr>
          <w:t>https://www.instagram.com/p/Cgd4qBvI4N2/</w:t>
        </w:r>
      </w:hyperlink>
      <w:r w:rsidR="00B744B5" w:rsidRPr="00B744B5">
        <w:t xml:space="preserve"> </w:t>
      </w:r>
      <w:hyperlink r:id="rId41" w:history="1">
        <w:r w:rsidR="00B744B5" w:rsidRPr="00C57B9D">
          <w:rPr>
            <w:rStyle w:val="Kpr"/>
            <w:color w:val="auto"/>
          </w:rPr>
          <w:t>https://www.instagram.com/p/CgmQquqoMd6/</w:t>
        </w:r>
      </w:hyperlink>
      <w:r w:rsidR="00B744B5" w:rsidRPr="00B744B5">
        <w:t xml:space="preserve"> </w:t>
      </w:r>
      <w:hyperlink r:id="rId42" w:history="1">
        <w:r w:rsidR="00B744B5" w:rsidRPr="00C57B9D">
          <w:rPr>
            <w:rStyle w:val="Kpr"/>
            <w:color w:val="auto"/>
          </w:rPr>
          <w:t>https://www.instagram.com/p/Cg1oUGgIju5/</w:t>
        </w:r>
      </w:hyperlink>
      <w:r w:rsidR="00B744B5" w:rsidRPr="00B744B5">
        <w:t xml:space="preserve"> </w:t>
      </w:r>
      <w:hyperlink r:id="rId43" w:history="1">
        <w:r w:rsidR="00B744B5" w:rsidRPr="00C57B9D">
          <w:rPr>
            <w:rStyle w:val="Kpr"/>
            <w:color w:val="auto"/>
          </w:rPr>
          <w:t>https://www.instagram.com/p/Cg4AyhUoBJ-/</w:t>
        </w:r>
      </w:hyperlink>
      <w:r w:rsidR="00B744B5" w:rsidRPr="00B744B5">
        <w:t xml:space="preserve"> </w:t>
      </w:r>
    </w:p>
    <w:p w:rsidR="00DF4DDB" w:rsidRDefault="002E1C81">
      <w:pPr>
        <w:numPr>
          <w:ilvl w:val="0"/>
          <w:numId w:val="5"/>
        </w:numPr>
        <w:pBdr>
          <w:top w:val="nil"/>
          <w:left w:val="nil"/>
          <w:bottom w:val="nil"/>
          <w:right w:val="nil"/>
          <w:between w:val="nil"/>
        </w:pBdr>
        <w:spacing w:before="0" w:after="0" w:line="259" w:lineRule="auto"/>
        <w:jc w:val="both"/>
        <w:rPr>
          <w:color w:val="auto"/>
        </w:rPr>
      </w:pPr>
      <w:r w:rsidRPr="00316F4E">
        <w:rPr>
          <w:color w:val="auto"/>
        </w:rPr>
        <w:t>Eğitim ve öğretim süreçlerinin yönetimine ilişkin organizasyonel yapılanma ve iş akış şemaları</w:t>
      </w:r>
    </w:p>
    <w:p w:rsidR="00B744B5" w:rsidRPr="00766448" w:rsidRDefault="00AB06F4" w:rsidP="00766448">
      <w:hyperlink r:id="rId44" w:history="1">
        <w:r w:rsidR="00B744B5" w:rsidRPr="00C57B9D">
          <w:rPr>
            <w:rStyle w:val="Kpr"/>
            <w:color w:val="auto"/>
          </w:rPr>
          <w:t>http://truva.baskent.edu.tr/bilgipaketi/?dil=TR&amp;menu=akademik&amp;inner=aktsKoordinator&amp;birim=602</w:t>
        </w:r>
      </w:hyperlink>
    </w:p>
    <w:p w:rsidR="00444F53" w:rsidRDefault="002E1C81" w:rsidP="00444F53">
      <w:pPr>
        <w:numPr>
          <w:ilvl w:val="0"/>
          <w:numId w:val="5"/>
        </w:numPr>
        <w:pBdr>
          <w:top w:val="nil"/>
          <w:left w:val="nil"/>
          <w:bottom w:val="nil"/>
          <w:right w:val="nil"/>
          <w:between w:val="nil"/>
        </w:pBdr>
        <w:spacing w:before="0" w:after="160" w:line="259" w:lineRule="auto"/>
        <w:jc w:val="both"/>
        <w:rPr>
          <w:color w:val="auto"/>
        </w:rPr>
      </w:pPr>
      <w:r w:rsidRPr="00316F4E">
        <w:rPr>
          <w:color w:val="auto"/>
        </w:rPr>
        <w:t xml:space="preserve">Eğitim ve öğretim ile ölçme ve değerlendirme süreçlerinin yönetimine ilişkin ilke, kurallar ve takvim </w:t>
      </w:r>
    </w:p>
    <w:p w:rsidR="00B744B5" w:rsidRDefault="00AB06F4" w:rsidP="00C57B9D">
      <w:hyperlink r:id="rId45" w:history="1">
        <w:r w:rsidR="00B744B5" w:rsidRPr="00C57B9D">
          <w:rPr>
            <w:rStyle w:val="Kpr"/>
            <w:color w:val="auto"/>
          </w:rPr>
          <w:t>http://truva.baskent.edu.tr/bilgipaketi/?dil=TR&amp;menu=akademik&amp;inner=olcme&amp;birim=602</w:t>
        </w:r>
      </w:hyperlink>
      <w:r w:rsidR="00B744B5" w:rsidRPr="00B744B5">
        <w:t xml:space="preserve"> </w:t>
      </w:r>
    </w:p>
    <w:p w:rsidR="00454522" w:rsidRPr="00316F4E" w:rsidRDefault="00AB06F4" w:rsidP="00C57B9D">
      <w:hyperlink r:id="rId46" w:history="1">
        <w:r w:rsidR="00B744B5" w:rsidRPr="00C57B9D">
          <w:rPr>
            <w:rStyle w:val="Kpr"/>
            <w:color w:val="auto"/>
          </w:rPr>
          <w:t>http://truva.baskent.edu.tr/bilgipaketi/?dil=TR&amp;menu=kurumsal&amp;inner=kurumHakkinda</w:t>
        </w:r>
      </w:hyperlink>
      <w:r w:rsidR="00B744B5" w:rsidRPr="00B744B5">
        <w:t xml:space="preserve"> </w:t>
      </w:r>
    </w:p>
    <w:p w:rsidR="00DF4DDB" w:rsidRPr="00316F4E" w:rsidRDefault="00DF4DDB">
      <w:pPr>
        <w:spacing w:after="0" w:line="240" w:lineRule="auto"/>
        <w:jc w:val="both"/>
        <w:rPr>
          <w:color w:val="auto"/>
        </w:rPr>
      </w:pPr>
    </w:p>
    <w:p w:rsidR="00DF4DDB" w:rsidRPr="00316F4E" w:rsidRDefault="002E1C81">
      <w:pPr>
        <w:jc w:val="both"/>
        <w:rPr>
          <w:b/>
          <w:i/>
          <w:color w:val="auto"/>
          <w:u w:val="single"/>
        </w:rPr>
      </w:pPr>
      <w:r w:rsidRPr="00316F4E">
        <w:rPr>
          <w:b/>
          <w:i/>
          <w:color w:val="auto"/>
          <w:u w:val="single"/>
        </w:rPr>
        <w:t>B.2. Programların Yürütülmesi (Öğrenci Merkezli Öğrenme, Öğretme Ve Değerlendirme)</w:t>
      </w:r>
    </w:p>
    <w:p w:rsidR="00FB5729" w:rsidRPr="00E049D0" w:rsidRDefault="00FB5729" w:rsidP="00FB5729">
      <w:pPr>
        <w:jc w:val="both"/>
        <w:rPr>
          <w:color w:val="auto"/>
        </w:rPr>
      </w:pPr>
      <w:r w:rsidRPr="00E049D0">
        <w:rPr>
          <w:color w:val="auto"/>
        </w:rPr>
        <w:t>Bölümün amacı Tekstil ve Moda Tasarımı alanında çağdaş, bilimsel ve kaliteli bir eğitim öğretim sağlamak suretiyle Tekstil ve Moda Tasarımı Programı ile ilgili gerek ülkemizde ve gerekse dünyada bilgi birikimi</w:t>
      </w:r>
      <w:r w:rsidR="007966EA">
        <w:rPr>
          <w:color w:val="auto"/>
        </w:rPr>
        <w:t>,</w:t>
      </w:r>
      <w:r w:rsidRPr="00E049D0">
        <w:rPr>
          <w:color w:val="auto"/>
        </w:rPr>
        <w:t xml:space="preserve"> araştırma sonuçları ve teknoloji</w:t>
      </w:r>
      <w:r w:rsidR="007966EA">
        <w:rPr>
          <w:color w:val="auto"/>
        </w:rPr>
        <w:t xml:space="preserve"> ile</w:t>
      </w:r>
      <w:r w:rsidRPr="00E049D0">
        <w:rPr>
          <w:color w:val="auto"/>
        </w:rPr>
        <w:t xml:space="preserve"> öğrencilerin sürekli gelişimlerine fırsa</w:t>
      </w:r>
      <w:r w:rsidR="00DB01BE">
        <w:rPr>
          <w:color w:val="auto"/>
        </w:rPr>
        <w:t>t tanıyacak düzeydedir. Ayrıca ü</w:t>
      </w:r>
      <w:r w:rsidRPr="00E049D0">
        <w:rPr>
          <w:color w:val="auto"/>
        </w:rPr>
        <w:t xml:space="preserve">niversitemizde bulunan ve gerçek üretim süreçlerini uygulamakta olan tekstil ve giyim üretim atölyesinde bilgisayar destekli tasarımdan üretim işlemlerine kadar üretim sürecinin her aşamasını gerçekleştirecek malzeme ve donanım bulunmaktadır. Yaklaşık üç dönümlük alana kurulu tesiste bilgisayar destekli kalıp tasarım sistemi, değişik ihtiyaçlara hızlı cevap verebilen hücre üretim sistemine göre düzenlenmiş makine parkuru, kalite kontrol birimi, hammadde ve ürün deposu ile yönetim birimlerinden oluşan merkez, açılması düşünülen program için gerçek uygulama ortamını oluşturmaktadır. </w:t>
      </w:r>
    </w:p>
    <w:p w:rsidR="00FB5729" w:rsidRPr="00E049D0" w:rsidRDefault="00FB5729" w:rsidP="00FB5729">
      <w:pPr>
        <w:jc w:val="both"/>
        <w:rPr>
          <w:color w:val="auto"/>
        </w:rPr>
      </w:pPr>
      <w:r w:rsidRPr="00E049D0">
        <w:rPr>
          <w:color w:val="auto"/>
        </w:rPr>
        <w:t>Program genel olarak dünyada ve Türkiye’deki uygulamalarında, tasarım süreçleri ve sunuma ağırlık veren bir anlayışla yürütülmektedir.</w:t>
      </w:r>
    </w:p>
    <w:p w:rsidR="00FB5729" w:rsidRPr="00E049D0" w:rsidRDefault="00FB5729" w:rsidP="00FB5729">
      <w:pPr>
        <w:jc w:val="both"/>
        <w:rPr>
          <w:color w:val="auto"/>
        </w:rPr>
      </w:pPr>
      <w:r w:rsidRPr="00E049D0">
        <w:rPr>
          <w:color w:val="auto"/>
        </w:rPr>
        <w:t>Programımızın temelinde ise öğrenen merkezli eğitim anlayışı, tasarım ve uygulama süreçlerine dengeli şekilde ağırlık veren, tasarım ve üretimde öğretim teknolojilerini kullanan, çizimin yanı sıra temel üretim süreçleri konusunda deneyimli, geliştirilmiş yazılımları eğitime aktaran moda tasarımcıları yetiştirmek hedeflenmiştir.</w:t>
      </w:r>
    </w:p>
    <w:p w:rsidR="00FB5729" w:rsidRPr="00E049D0" w:rsidRDefault="00FB5729" w:rsidP="00FB5729">
      <w:pPr>
        <w:jc w:val="both"/>
        <w:rPr>
          <w:color w:val="auto"/>
        </w:rPr>
      </w:pPr>
      <w:r w:rsidRPr="00E049D0">
        <w:rPr>
          <w:color w:val="auto"/>
        </w:rPr>
        <w:t>Program çıktılarının ne ölçüde sağlandığını ölçebilmek amacıyla kullanılan ölçme</w:t>
      </w:r>
      <w:r w:rsidR="00830B25">
        <w:rPr>
          <w:color w:val="auto"/>
        </w:rPr>
        <w:t xml:space="preserve"> ve değerlendirme yöntemleri;  yazılı ve sözlü sınavlar,  a</w:t>
      </w:r>
      <w:r w:rsidRPr="00E049D0">
        <w:rPr>
          <w:color w:val="auto"/>
        </w:rPr>
        <w:t xml:space="preserve">tölye çalışmalarına ait kısa sınavlar (quiz) ve raporlar,  </w:t>
      </w:r>
      <w:r w:rsidR="00EB1124" w:rsidRPr="00E049D0">
        <w:rPr>
          <w:color w:val="auto"/>
        </w:rPr>
        <w:t>bireysel ve grup proje çalışmaları, ödevler, ders başarı değerlendirme anketleri,  öğrenci memnuniyeti a</w:t>
      </w:r>
      <w:r w:rsidR="00830B25">
        <w:rPr>
          <w:color w:val="auto"/>
        </w:rPr>
        <w:t>nketleri olarak sıralanabilir. B</w:t>
      </w:r>
      <w:r w:rsidR="00EB1124" w:rsidRPr="00E049D0">
        <w:rPr>
          <w:color w:val="auto"/>
        </w:rPr>
        <w:t xml:space="preserve">unlardan elde edilen sonuçlar değerlendirilerek, sürekli iyileştirme </w:t>
      </w:r>
      <w:r w:rsidRPr="00E049D0">
        <w:rPr>
          <w:color w:val="auto"/>
        </w:rPr>
        <w:t>çalışmaları yapılmaktadır.</w:t>
      </w:r>
    </w:p>
    <w:p w:rsidR="00EB1124" w:rsidRPr="00316F4E" w:rsidRDefault="00FB5729" w:rsidP="001139FD">
      <w:pPr>
        <w:jc w:val="both"/>
        <w:rPr>
          <w:color w:val="auto"/>
        </w:rPr>
      </w:pPr>
      <w:r w:rsidRPr="00E049D0">
        <w:rPr>
          <w:color w:val="auto"/>
        </w:rPr>
        <w:t>Dezavantajlı, kırılgan ve az temsil edilen grupların eğitim olanaklarına erişimi eşitlik, hakkaniyet, çeşitlilik ve kapsayıcılık gözetilerek sağlanmaktadır. Uzaktan eğitim alt yapısı bu grupların ihtiyacı dikkate alınarak oluşturulmuştur. Üniversite yerleşkelerinde ihtiyaçlar doğrultusunda engelsiz üniversite uygulamaları bulunmaktadır. Bu grupların eğitim olanaklarına erişimi izlenmekte ve geri bildirimleri doğ</w:t>
      </w:r>
      <w:r w:rsidR="001139FD">
        <w:rPr>
          <w:color w:val="auto"/>
        </w:rPr>
        <w:t>rultusunda iyileştirilmektedir.</w:t>
      </w:r>
    </w:p>
    <w:p w:rsidR="00DF4DDB" w:rsidRPr="00316F4E" w:rsidRDefault="002E1C81">
      <w:pPr>
        <w:jc w:val="both"/>
        <w:rPr>
          <w:b/>
          <w:i/>
          <w:color w:val="auto"/>
          <w:u w:val="single"/>
        </w:rPr>
      </w:pPr>
      <w:r w:rsidRPr="00316F4E">
        <w:rPr>
          <w:b/>
          <w:i/>
          <w:color w:val="auto"/>
          <w:u w:val="single"/>
        </w:rPr>
        <w:t>Örnek Kanıtlar</w:t>
      </w:r>
    </w:p>
    <w:p w:rsidR="00DF4DDB" w:rsidRDefault="002E1C81">
      <w:pPr>
        <w:numPr>
          <w:ilvl w:val="0"/>
          <w:numId w:val="5"/>
        </w:numPr>
        <w:pBdr>
          <w:top w:val="nil"/>
          <w:left w:val="nil"/>
          <w:bottom w:val="nil"/>
          <w:right w:val="nil"/>
          <w:between w:val="nil"/>
        </w:pBdr>
        <w:spacing w:before="0" w:after="0" w:line="259" w:lineRule="auto"/>
        <w:jc w:val="both"/>
        <w:rPr>
          <w:color w:val="auto"/>
        </w:rPr>
      </w:pPr>
      <w:r w:rsidRPr="00316F4E">
        <w:rPr>
          <w:color w:val="auto"/>
        </w:rPr>
        <w:t xml:space="preserve">Ders bilgi paketlerinde öğrenci merkezli öğretim yöntemlerinin varlığı </w:t>
      </w:r>
    </w:p>
    <w:p w:rsidR="00FB5729" w:rsidRPr="001139FD" w:rsidRDefault="00AB06F4" w:rsidP="001139FD">
      <w:hyperlink r:id="rId47" w:history="1">
        <w:r w:rsidR="00FB5729" w:rsidRPr="00EB1124">
          <w:rPr>
            <w:rStyle w:val="Kpr"/>
            <w:color w:val="auto"/>
          </w:rPr>
          <w:t>http://truva.baskent.edu.tr/bilgipaketi/?dil=TR&amp;menu=akademik&amp;inner=katalog&amp;birim=602</w:t>
        </w:r>
      </w:hyperlink>
      <w:r w:rsidR="001139FD">
        <w:t xml:space="preserve"> </w:t>
      </w:r>
    </w:p>
    <w:p w:rsidR="00DF4DDB" w:rsidRDefault="002E1C81">
      <w:pPr>
        <w:numPr>
          <w:ilvl w:val="0"/>
          <w:numId w:val="5"/>
        </w:numPr>
        <w:pBdr>
          <w:top w:val="nil"/>
          <w:left w:val="nil"/>
          <w:bottom w:val="nil"/>
          <w:right w:val="nil"/>
          <w:between w:val="nil"/>
        </w:pBdr>
        <w:spacing w:before="0" w:after="0" w:line="259" w:lineRule="auto"/>
        <w:jc w:val="both"/>
        <w:rPr>
          <w:color w:val="auto"/>
        </w:rPr>
      </w:pPr>
      <w:r w:rsidRPr="00316F4E">
        <w:rPr>
          <w:color w:val="auto"/>
        </w:rPr>
        <w:lastRenderedPageBreak/>
        <w:t>Öğretim materyali geliştirme ve öğretim yöntemlerine ilişkin ilkeler, mekanizmalar</w:t>
      </w:r>
    </w:p>
    <w:p w:rsidR="00FB5729" w:rsidRPr="00EB1124" w:rsidRDefault="00AB06F4" w:rsidP="00EB1124">
      <w:pPr>
        <w:rPr>
          <w:color w:val="auto"/>
        </w:rPr>
      </w:pPr>
      <w:hyperlink r:id="rId48" w:history="1">
        <w:r w:rsidR="00FB5729" w:rsidRPr="00EB1124">
          <w:rPr>
            <w:rStyle w:val="Kpr"/>
            <w:color w:val="auto"/>
          </w:rPr>
          <w:t>http://truva.baskent.edu.tr/bilgipaketi/?dil=TR&amp;menu=akademik&amp;inner=olcme&amp;birim=602</w:t>
        </w:r>
      </w:hyperlink>
      <w:r w:rsidR="00FB5729" w:rsidRPr="00EB1124">
        <w:rPr>
          <w:color w:val="auto"/>
        </w:rPr>
        <w:t xml:space="preserve"> </w:t>
      </w:r>
    </w:p>
    <w:p w:rsidR="00FB5729" w:rsidRPr="00316F4E" w:rsidRDefault="00AB06F4" w:rsidP="00EB1124">
      <w:pPr>
        <w:rPr>
          <w:color w:val="auto"/>
        </w:rPr>
      </w:pPr>
      <w:hyperlink r:id="rId49" w:history="1">
        <w:r w:rsidR="00FB5729" w:rsidRPr="00EB1124">
          <w:rPr>
            <w:rStyle w:val="Kpr"/>
            <w:color w:val="auto"/>
          </w:rPr>
          <w:t>http://truva.baskent.edu.tr/bilgipaketi/?dil=TR&amp;menu=kurumsal&amp;inner=kurumHakkinda</w:t>
        </w:r>
      </w:hyperlink>
      <w:r w:rsidR="00EB1124">
        <w:rPr>
          <w:color w:val="auto"/>
        </w:rPr>
        <w:t xml:space="preserve"> </w:t>
      </w:r>
    </w:p>
    <w:p w:rsidR="00DF4DDB" w:rsidRDefault="002E1C81">
      <w:pPr>
        <w:numPr>
          <w:ilvl w:val="0"/>
          <w:numId w:val="5"/>
        </w:numPr>
        <w:pBdr>
          <w:top w:val="nil"/>
          <w:left w:val="nil"/>
          <w:bottom w:val="nil"/>
          <w:right w:val="nil"/>
          <w:between w:val="nil"/>
        </w:pBdr>
        <w:spacing w:before="0" w:after="0" w:line="259" w:lineRule="auto"/>
        <w:jc w:val="both"/>
        <w:rPr>
          <w:color w:val="auto"/>
        </w:rPr>
      </w:pPr>
      <w:r w:rsidRPr="00316F4E">
        <w:rPr>
          <w:color w:val="auto"/>
        </w:rPr>
        <w:t xml:space="preserve">Ölçme ve değerlendirme uygulamalarının ders kazanımları ve program yeterlilikleriyle ilişkilendirildiğini, öğrenci iş yükünü temel aldığını* gösteren ders bilgi paketi örnekleri </w:t>
      </w:r>
    </w:p>
    <w:p w:rsidR="00FB5729" w:rsidRDefault="00FB5729" w:rsidP="00FB5729">
      <w:pPr>
        <w:pBdr>
          <w:top w:val="nil"/>
          <w:left w:val="nil"/>
          <w:bottom w:val="nil"/>
          <w:right w:val="nil"/>
          <w:between w:val="nil"/>
        </w:pBdr>
        <w:spacing w:before="0" w:after="0" w:line="259" w:lineRule="auto"/>
        <w:ind w:left="720"/>
        <w:jc w:val="both"/>
        <w:rPr>
          <w:color w:val="auto"/>
        </w:rPr>
      </w:pPr>
    </w:p>
    <w:p w:rsidR="00FB5729" w:rsidRPr="008D1F45" w:rsidRDefault="00AB06F4" w:rsidP="00EB1124">
      <w:pPr>
        <w:rPr>
          <w:color w:val="auto"/>
        </w:rPr>
      </w:pPr>
      <w:hyperlink r:id="rId50" w:history="1">
        <w:r w:rsidR="00FB5729" w:rsidRPr="008D1F45">
          <w:rPr>
            <w:rStyle w:val="Kpr"/>
            <w:color w:val="auto"/>
          </w:rPr>
          <w:t>http://truva.baskent.edu.tr/bilgipaketi/?dil=TR&amp;menu=akademik&amp;inner=katalog&amp;birim=602</w:t>
        </w:r>
      </w:hyperlink>
      <w:r w:rsidR="00FB5729" w:rsidRPr="008D1F45">
        <w:rPr>
          <w:color w:val="auto"/>
        </w:rPr>
        <w:t xml:space="preserve"> </w:t>
      </w:r>
    </w:p>
    <w:p w:rsidR="00FB5729" w:rsidRPr="008D1F45" w:rsidRDefault="00AB06F4" w:rsidP="00EB1124">
      <w:pPr>
        <w:rPr>
          <w:color w:val="auto"/>
        </w:rPr>
      </w:pPr>
      <w:hyperlink r:id="rId51" w:history="1">
        <w:r w:rsidR="00FB5729" w:rsidRPr="008D1F45">
          <w:rPr>
            <w:rStyle w:val="Kpr"/>
            <w:color w:val="auto"/>
          </w:rPr>
          <w:t>http://truva.baskent.edu.tr/bilgipaketi/?dil=TR&amp;menu=akademik&amp;inner=programCiktilariMatrisi&amp;birim=602</w:t>
        </w:r>
      </w:hyperlink>
      <w:r w:rsidR="00FB5729" w:rsidRPr="008D1F45">
        <w:rPr>
          <w:color w:val="auto"/>
        </w:rPr>
        <w:t xml:space="preserve"> </w:t>
      </w:r>
    </w:p>
    <w:p w:rsidR="00FB5729" w:rsidRPr="008D1F45" w:rsidRDefault="00AB06F4" w:rsidP="00EB1124">
      <w:pPr>
        <w:rPr>
          <w:color w:val="auto"/>
        </w:rPr>
      </w:pPr>
      <w:hyperlink r:id="rId52" w:history="1">
        <w:r w:rsidR="00FB5729" w:rsidRPr="008D1F45">
          <w:rPr>
            <w:rStyle w:val="Kpr"/>
            <w:color w:val="auto"/>
          </w:rPr>
          <w:t>http://truva.baskent.edu.tr/bilgipaketi/?dil=TR&amp;menu=akademik&amp;inner=programCiktilari&amp;birim=602</w:t>
        </w:r>
      </w:hyperlink>
    </w:p>
    <w:p w:rsidR="00FB5729" w:rsidRPr="008D1F45" w:rsidRDefault="00AB06F4" w:rsidP="00EB1124">
      <w:pPr>
        <w:rPr>
          <w:color w:val="auto"/>
        </w:rPr>
      </w:pPr>
      <w:hyperlink r:id="rId53" w:history="1">
        <w:r w:rsidR="00FB5729" w:rsidRPr="008D1F45">
          <w:rPr>
            <w:rStyle w:val="Kpr"/>
            <w:color w:val="auto"/>
          </w:rPr>
          <w:t>http://truva.baskent.edu.tr/bilgipaketi/?dil=TR&amp;menu=akademik&amp;inner=genelBilgi&amp;birim=602</w:t>
        </w:r>
      </w:hyperlink>
    </w:p>
    <w:p w:rsidR="00FB5729" w:rsidRPr="008D1F45" w:rsidRDefault="00AB06F4" w:rsidP="00EB1124">
      <w:pPr>
        <w:rPr>
          <w:color w:val="auto"/>
        </w:rPr>
      </w:pPr>
      <w:hyperlink r:id="rId54" w:history="1">
        <w:r w:rsidR="00FB5729" w:rsidRPr="008D1F45">
          <w:rPr>
            <w:rStyle w:val="Kpr"/>
            <w:color w:val="auto"/>
          </w:rPr>
          <w:t>http://truva.baskent.edu.tr/bilgipaketi/?dil=TR&amp;menu=akademik&amp;inner=katalo</w:t>
        </w:r>
      </w:hyperlink>
      <w:r w:rsidR="00FB5729" w:rsidRPr="008D1F45">
        <w:rPr>
          <w:color w:val="auto"/>
        </w:rPr>
        <w:t xml:space="preserve"> </w:t>
      </w:r>
    </w:p>
    <w:p w:rsidR="00FB5729" w:rsidRPr="008D1F45" w:rsidRDefault="00AB06F4" w:rsidP="00EB1124">
      <w:pPr>
        <w:rPr>
          <w:color w:val="auto"/>
        </w:rPr>
      </w:pPr>
      <w:hyperlink r:id="rId55" w:history="1">
        <w:r w:rsidR="00FB5729" w:rsidRPr="008D1F45">
          <w:rPr>
            <w:rStyle w:val="Kpr"/>
            <w:color w:val="auto"/>
          </w:rPr>
          <w:t>http://truva.baskent.edu.tr/bilgipaketi/?dil=TR&amp;menu=kurumsal&amp;inner=AKTS</w:t>
        </w:r>
      </w:hyperlink>
      <w:r w:rsidR="00FB5729" w:rsidRPr="008D1F45">
        <w:rPr>
          <w:color w:val="auto"/>
        </w:rPr>
        <w:t xml:space="preserve"> </w:t>
      </w:r>
    </w:p>
    <w:p w:rsidR="00FB5729" w:rsidRPr="008D1F45" w:rsidRDefault="00FB5729" w:rsidP="00EB1124">
      <w:pPr>
        <w:rPr>
          <w:color w:val="auto"/>
        </w:rPr>
      </w:pPr>
      <w:r w:rsidRPr="008D1F45">
        <w:rPr>
          <w:color w:val="auto"/>
        </w:rPr>
        <w:t xml:space="preserve">http://truva.baskent.edu.tr/bilgipaketi/?dil=TR&amp;menu=akademik&amp;inner=olcme&amp;birim=602 </w:t>
      </w:r>
    </w:p>
    <w:p w:rsidR="00DF4DDB" w:rsidRPr="008D1F45" w:rsidRDefault="002E1C81">
      <w:pPr>
        <w:numPr>
          <w:ilvl w:val="0"/>
          <w:numId w:val="5"/>
        </w:numPr>
        <w:pBdr>
          <w:top w:val="nil"/>
          <w:left w:val="nil"/>
          <w:bottom w:val="nil"/>
          <w:right w:val="nil"/>
          <w:between w:val="nil"/>
        </w:pBdr>
        <w:spacing w:before="0" w:after="0" w:line="259" w:lineRule="auto"/>
        <w:jc w:val="both"/>
        <w:rPr>
          <w:color w:val="auto"/>
        </w:rPr>
      </w:pPr>
      <w:r w:rsidRPr="008D1F45">
        <w:rPr>
          <w:color w:val="auto"/>
        </w:rPr>
        <w:t xml:space="preserve">Dezavantajlı gruplar ve çevrimiçi sınavlar gibi özel ölçme türlerine ilişkin mekanizmalar </w:t>
      </w:r>
    </w:p>
    <w:p w:rsidR="001A3EF8" w:rsidRPr="008D1F45" w:rsidRDefault="001A3EF8" w:rsidP="00EB1124">
      <w:pPr>
        <w:rPr>
          <w:color w:val="auto"/>
        </w:rPr>
      </w:pPr>
      <w:r w:rsidRPr="008D1F45">
        <w:rPr>
          <w:color w:val="auto"/>
        </w:rPr>
        <w:t xml:space="preserve">http://truva.baskent.edu.tr/bilgipaketi/?dil=TR&amp;menu=ogrenci&amp;inner=ogrenciEngelli </w:t>
      </w:r>
    </w:p>
    <w:p w:rsidR="001A3EF8" w:rsidRPr="008D1F45" w:rsidRDefault="00AB06F4" w:rsidP="00EB1124">
      <w:pPr>
        <w:rPr>
          <w:color w:val="auto"/>
        </w:rPr>
      </w:pPr>
      <w:hyperlink r:id="rId56" w:history="1">
        <w:r w:rsidR="001A3EF8" w:rsidRPr="008D1F45">
          <w:rPr>
            <w:rStyle w:val="Kpr"/>
            <w:color w:val="auto"/>
          </w:rPr>
          <w:t>http://truva.baskent.edu.tr/bilgipaketi/?dil=TR&amp;menu=ogrenci&amp;inner=ogrenciMaddi</w:t>
        </w:r>
      </w:hyperlink>
      <w:r w:rsidR="001A3EF8" w:rsidRPr="008D1F45">
        <w:rPr>
          <w:color w:val="auto"/>
        </w:rPr>
        <w:t xml:space="preserve"> </w:t>
      </w:r>
    </w:p>
    <w:p w:rsidR="001A3EF8" w:rsidRPr="008D1F45" w:rsidRDefault="00AB06F4" w:rsidP="00EB1124">
      <w:pPr>
        <w:rPr>
          <w:color w:val="auto"/>
        </w:rPr>
      </w:pPr>
      <w:hyperlink r:id="rId57" w:history="1">
        <w:r w:rsidR="001A3EF8" w:rsidRPr="008D1F45">
          <w:rPr>
            <w:rStyle w:val="Kpr"/>
            <w:color w:val="auto"/>
          </w:rPr>
          <w:t>http://truva.baskent.edu.tr/bilgipaketi/?dil=TR&amp;menu=ogrenci&amp;inner=ogrenciSigorta</w:t>
        </w:r>
      </w:hyperlink>
    </w:p>
    <w:p w:rsidR="00DF4DDB" w:rsidRPr="008D1F45" w:rsidRDefault="002E1C81">
      <w:pPr>
        <w:numPr>
          <w:ilvl w:val="0"/>
          <w:numId w:val="5"/>
        </w:numPr>
        <w:pBdr>
          <w:top w:val="nil"/>
          <w:left w:val="nil"/>
          <w:bottom w:val="nil"/>
          <w:right w:val="nil"/>
          <w:between w:val="nil"/>
        </w:pBdr>
        <w:spacing w:before="0" w:after="0" w:line="259" w:lineRule="auto"/>
        <w:jc w:val="both"/>
        <w:rPr>
          <w:color w:val="auto"/>
        </w:rPr>
      </w:pPr>
      <w:r w:rsidRPr="008D1F45">
        <w:rPr>
          <w:color w:val="auto"/>
        </w:rPr>
        <w:t>İzleme ve paydaş katılımına dayalı iyileştirme kanıtları</w:t>
      </w:r>
    </w:p>
    <w:p w:rsidR="00DF4DDB" w:rsidRDefault="00AB06F4" w:rsidP="008D1F45">
      <w:pPr>
        <w:rPr>
          <w:color w:val="auto"/>
        </w:rPr>
      </w:pPr>
      <w:hyperlink r:id="rId58" w:history="1">
        <w:r w:rsidR="001A3EF8" w:rsidRPr="008D1F45">
          <w:rPr>
            <w:rStyle w:val="Kpr"/>
            <w:color w:val="auto"/>
          </w:rPr>
          <w:t>https://truva.baskent.edu.tr/katalog/katalog.php</w:t>
        </w:r>
      </w:hyperlink>
      <w:r w:rsidR="001A3EF8" w:rsidRPr="008D1F45">
        <w:rPr>
          <w:color w:val="auto"/>
        </w:rPr>
        <w:t xml:space="preserve"> </w:t>
      </w:r>
    </w:p>
    <w:p w:rsidR="00CC2085" w:rsidRPr="00316F4E" w:rsidRDefault="00CC2085" w:rsidP="008D1F45">
      <w:pPr>
        <w:rPr>
          <w:color w:val="auto"/>
        </w:rPr>
      </w:pPr>
    </w:p>
    <w:p w:rsidR="00DF4DDB" w:rsidRDefault="002E1C81" w:rsidP="00FB163A">
      <w:pPr>
        <w:jc w:val="both"/>
        <w:rPr>
          <w:b/>
          <w:i/>
          <w:color w:val="auto"/>
          <w:u w:val="single"/>
        </w:rPr>
      </w:pPr>
      <w:r w:rsidRPr="00316F4E">
        <w:rPr>
          <w:b/>
          <w:i/>
          <w:color w:val="auto"/>
          <w:u w:val="single"/>
        </w:rPr>
        <w:t xml:space="preserve">B.3. Öğrenme  Kaynakları ve Akademik Destek Hizmetleri </w:t>
      </w:r>
    </w:p>
    <w:p w:rsidR="003E5E30" w:rsidRPr="00E049D0" w:rsidRDefault="003E5E30" w:rsidP="003E5E30">
      <w:pPr>
        <w:jc w:val="both"/>
        <w:rPr>
          <w:color w:val="auto"/>
        </w:rPr>
      </w:pPr>
      <w:r w:rsidRPr="00E049D0">
        <w:rPr>
          <w:color w:val="auto"/>
        </w:rPr>
        <w:t>Eğitim, öğretim, araştırma, sosyal amaçlı olarak kullanılacak mevcut binalardaki derslik, laboratuvar, kantin, kafeterya, ofis ve benzeri tesislerin sayısı ve kapasitesi önerilen program için yeterlidir. Mevcut fiziki olanaklarımız aşağıdaki özetlenmiştir.</w:t>
      </w:r>
    </w:p>
    <w:p w:rsidR="003E5E30" w:rsidRPr="00E049D0" w:rsidRDefault="003E5E30" w:rsidP="003E5E30">
      <w:pPr>
        <w:pStyle w:val="ListeParagraf"/>
        <w:numPr>
          <w:ilvl w:val="0"/>
          <w:numId w:val="11"/>
        </w:numPr>
        <w:jc w:val="both"/>
      </w:pPr>
      <w:r w:rsidRPr="00E049D0">
        <w:lastRenderedPageBreak/>
        <w:t>Moda Temel Tasarım Stüdyosu: 120 m2 ( 40 adet çizim masası, tabureler, ışıklı çizim masası, lavabo tertibatı, sabit projeksiyon, projeksiyon perdesi, öğrenci kullanımı amaçlı raflar)</w:t>
      </w:r>
    </w:p>
    <w:p w:rsidR="003E5E30" w:rsidRPr="00E049D0" w:rsidRDefault="003E5E30" w:rsidP="003E5E30">
      <w:pPr>
        <w:pStyle w:val="ListeParagraf"/>
        <w:numPr>
          <w:ilvl w:val="0"/>
          <w:numId w:val="11"/>
        </w:numPr>
        <w:jc w:val="both"/>
      </w:pPr>
      <w:r w:rsidRPr="00E049D0">
        <w:t>Tekstil ve Moda Tasarımı Atölyesi: 70 m2 ( 25 adet çizim masası, tabureler, ışıklı çizim masası, sabit projeksiyon, projeksiyon perdesi, öğrenci kullanımı amaçlı raflar)</w:t>
      </w:r>
    </w:p>
    <w:p w:rsidR="003E5E30" w:rsidRPr="00E049D0" w:rsidRDefault="003E5E30" w:rsidP="003E5E30">
      <w:pPr>
        <w:pStyle w:val="ListeParagraf"/>
        <w:numPr>
          <w:ilvl w:val="0"/>
          <w:numId w:val="11"/>
        </w:numPr>
        <w:jc w:val="both"/>
      </w:pPr>
      <w:r w:rsidRPr="00E049D0">
        <w:t>Temel Dikim Atölyesi I: 75 m2</w:t>
      </w:r>
    </w:p>
    <w:p w:rsidR="003E5E30" w:rsidRPr="00E049D0" w:rsidRDefault="003E5E30" w:rsidP="003E5E30">
      <w:pPr>
        <w:pStyle w:val="ListeParagraf"/>
        <w:numPr>
          <w:ilvl w:val="0"/>
          <w:numId w:val="11"/>
        </w:numPr>
        <w:jc w:val="both"/>
      </w:pPr>
      <w:r w:rsidRPr="00E049D0">
        <w:t>Temel Dikim Atölyesi II: 75 m2</w:t>
      </w:r>
    </w:p>
    <w:p w:rsidR="003E5E30" w:rsidRPr="00E049D0" w:rsidRDefault="003E5E30" w:rsidP="003E5E30">
      <w:pPr>
        <w:pStyle w:val="ListeParagraf"/>
        <w:numPr>
          <w:ilvl w:val="0"/>
          <w:numId w:val="11"/>
        </w:numPr>
        <w:jc w:val="both"/>
      </w:pPr>
      <w:r w:rsidRPr="00E049D0">
        <w:t>( 40 Adet ev tipi dikiş makinası, 2 adet sanayi tipi düz dikiş makinası, 1 adet sanayi tipi overlok makinası, 3 adet ev tipi overlok makinası, sanayi tipi kazanlı 2 adet ütü, kesim masası, makine masaları, 2 adet sabit projeksiyon, tabureler)</w:t>
      </w:r>
    </w:p>
    <w:p w:rsidR="003E5E30" w:rsidRPr="00E049D0" w:rsidRDefault="003E5E30" w:rsidP="003E5E30">
      <w:pPr>
        <w:pStyle w:val="ListeParagraf"/>
        <w:numPr>
          <w:ilvl w:val="0"/>
          <w:numId w:val="11"/>
        </w:numPr>
        <w:jc w:val="both"/>
      </w:pPr>
      <w:r w:rsidRPr="00E049D0">
        <w:t>Moda Drapaj Atölyesi: 75 m2 (40 adet drapaj mankeni, sabit projeksiyon, 25 adet masa, tabure)</w:t>
      </w:r>
    </w:p>
    <w:p w:rsidR="003E5E30" w:rsidRPr="00E049D0" w:rsidRDefault="00CC2085" w:rsidP="003E5E30">
      <w:pPr>
        <w:pStyle w:val="ListeParagraf"/>
        <w:numPr>
          <w:ilvl w:val="0"/>
          <w:numId w:val="11"/>
        </w:numPr>
        <w:jc w:val="both"/>
      </w:pPr>
      <w:r>
        <w:t xml:space="preserve">Moda Teorik Sınıf: </w:t>
      </w:r>
      <w:r w:rsidR="003E5E30" w:rsidRPr="00E049D0">
        <w:t>45 m2 ( 30 adet masa sandalye, sabit projeksiyon, projeksiyon perdesi)</w:t>
      </w:r>
    </w:p>
    <w:p w:rsidR="003E5E30" w:rsidRPr="00E049D0" w:rsidRDefault="003E5E30" w:rsidP="003E5E30">
      <w:pPr>
        <w:pStyle w:val="ListeParagraf"/>
        <w:numPr>
          <w:ilvl w:val="0"/>
          <w:numId w:val="11"/>
        </w:numPr>
        <w:jc w:val="both"/>
      </w:pPr>
      <w:r w:rsidRPr="00E049D0">
        <w:t>Macintosh Laboratuvarı:</w:t>
      </w:r>
      <w:r w:rsidR="00CC2085">
        <w:t xml:space="preserve"> </w:t>
      </w:r>
      <w:r w:rsidRPr="00E049D0">
        <w:t xml:space="preserve">70m2( 24 adet mac bilgisayar donanımı, masa </w:t>
      </w:r>
      <w:r w:rsidR="00BD2EE7" w:rsidRPr="00E049D0">
        <w:t>sandalyeler</w:t>
      </w:r>
      <w:r w:rsidRPr="00E049D0">
        <w:t>, sabit projeksiyon)</w:t>
      </w:r>
    </w:p>
    <w:p w:rsidR="003E5E30" w:rsidRPr="00E049D0" w:rsidRDefault="003E5E30" w:rsidP="003E5E30">
      <w:pPr>
        <w:pStyle w:val="ListeParagraf"/>
        <w:numPr>
          <w:ilvl w:val="0"/>
          <w:numId w:val="11"/>
        </w:numPr>
        <w:jc w:val="both"/>
      </w:pPr>
      <w:r w:rsidRPr="00E049D0">
        <w:t>PC Bilgisayar Laboratuvarı: 70 m2 ( 28 adet PC, masa sandalye, sabit projeksiyon, projeksiyon perdesi)</w:t>
      </w:r>
    </w:p>
    <w:p w:rsidR="003E5E30" w:rsidRPr="00E049D0" w:rsidRDefault="003E5E30" w:rsidP="003E5E30">
      <w:pPr>
        <w:pStyle w:val="ListeParagraf"/>
        <w:numPr>
          <w:ilvl w:val="0"/>
          <w:numId w:val="11"/>
        </w:numPr>
        <w:jc w:val="both"/>
      </w:pPr>
      <w:r w:rsidRPr="00E049D0">
        <w:t>Desen Atölyesi: 90 m2 ( öğrenci çizim masaları, tabureler, sabit projeksiyon, projeksiyon perdesi, öğrenci kullanımı amaçlı raflar)</w:t>
      </w:r>
    </w:p>
    <w:p w:rsidR="003E5E30" w:rsidRPr="00E049D0" w:rsidRDefault="003E5E30" w:rsidP="003E5E30">
      <w:pPr>
        <w:pStyle w:val="ListeParagraf"/>
        <w:numPr>
          <w:ilvl w:val="0"/>
          <w:numId w:val="11"/>
        </w:numPr>
        <w:jc w:val="both"/>
      </w:pPr>
      <w:r w:rsidRPr="00E049D0">
        <w:t>Öğrenci Serbest Çalışma Alanı: 30 m2 (masa ve sandalyeler)</w:t>
      </w:r>
    </w:p>
    <w:p w:rsidR="003E5E30" w:rsidRPr="00E049D0" w:rsidRDefault="003E5E30" w:rsidP="003E5E30">
      <w:pPr>
        <w:pStyle w:val="ListeParagraf"/>
        <w:numPr>
          <w:ilvl w:val="0"/>
          <w:numId w:val="11"/>
        </w:numPr>
        <w:jc w:val="both"/>
      </w:pPr>
      <w:r w:rsidRPr="00E049D0">
        <w:t>Öğrenci Kafeterya- Kış Bahçesi: 125m2</w:t>
      </w:r>
    </w:p>
    <w:p w:rsidR="003E5E30" w:rsidRPr="00587D02" w:rsidRDefault="003E5E30" w:rsidP="003E5E30">
      <w:pPr>
        <w:pStyle w:val="ListeParagraf"/>
        <w:numPr>
          <w:ilvl w:val="0"/>
          <w:numId w:val="11"/>
        </w:numPr>
        <w:jc w:val="both"/>
        <w:rPr>
          <w:color w:val="000000" w:themeColor="text1"/>
        </w:rPr>
      </w:pPr>
      <w:r w:rsidRPr="00587D02">
        <w:rPr>
          <w:color w:val="000000" w:themeColor="text1"/>
        </w:rPr>
        <w:t>Kırtasiye Çıktı Merkezi: 45 m2</w:t>
      </w:r>
    </w:p>
    <w:p w:rsidR="003E5E30" w:rsidRPr="00587D02" w:rsidRDefault="003E5E30" w:rsidP="00FB163A">
      <w:pPr>
        <w:jc w:val="both"/>
        <w:rPr>
          <w:color w:val="000000" w:themeColor="text1"/>
        </w:rPr>
      </w:pPr>
      <w:r w:rsidRPr="00587D02">
        <w:rPr>
          <w:color w:val="000000" w:themeColor="text1"/>
        </w:rPr>
        <w:t xml:space="preserve">Başkent Üniversitesi eğitim-öğretim birimlerine, araştırmacılara, öğrencilere ve yönetim birimlerine bilişim desteği sunmak üzere kurulan Bilgi İşlem Daire Başkanlığı, 4 bilgisayar </w:t>
      </w:r>
      <w:r w:rsidR="00BD2EE7" w:rsidRPr="00587D02">
        <w:rPr>
          <w:color w:val="000000" w:themeColor="text1"/>
        </w:rPr>
        <w:t>laboratuvarına</w:t>
      </w:r>
      <w:r w:rsidRPr="00587D02">
        <w:rPr>
          <w:color w:val="000000" w:themeColor="text1"/>
        </w:rPr>
        <w:t xml:space="preserve"> sahiptir. Bilgisayar </w:t>
      </w:r>
      <w:r w:rsidR="00BD2EE7" w:rsidRPr="00587D02">
        <w:rPr>
          <w:color w:val="000000" w:themeColor="text1"/>
        </w:rPr>
        <w:t>laboratuvarları</w:t>
      </w:r>
      <w:r w:rsidRPr="00587D02">
        <w:rPr>
          <w:color w:val="000000" w:themeColor="text1"/>
        </w:rPr>
        <w:t xml:space="preserve">, son teknolojiye sahip PC’lerden oluşmaktadır. </w:t>
      </w:r>
      <w:r w:rsidR="00BD2EE7" w:rsidRPr="00587D02">
        <w:rPr>
          <w:color w:val="000000" w:themeColor="text1"/>
        </w:rPr>
        <w:t>Laboratuvarlar</w:t>
      </w:r>
      <w:r w:rsidRPr="00587D02">
        <w:rPr>
          <w:color w:val="000000" w:themeColor="text1"/>
        </w:rPr>
        <w:t>, internet bağlantısı, ses ve gör</w:t>
      </w:r>
      <w:r w:rsidR="00CC2085">
        <w:rPr>
          <w:color w:val="000000" w:themeColor="text1"/>
        </w:rPr>
        <w:t>üntü cihazlarıyla donatılmıştır ve h</w:t>
      </w:r>
      <w:r w:rsidRPr="00587D02">
        <w:rPr>
          <w:color w:val="000000" w:themeColor="text1"/>
        </w:rPr>
        <w:t xml:space="preserve">er yıl buna yenileri eklenmektedir. Ayrıca 12. maddede belirtilen Güzel Sanatlar Tasarım ve Mimarlık Fakültesi bünyesindeki Macintosh ve PC </w:t>
      </w:r>
      <w:r w:rsidR="00BD2EE7" w:rsidRPr="00587D02">
        <w:rPr>
          <w:color w:val="000000" w:themeColor="text1"/>
        </w:rPr>
        <w:t>laboratuvarları</w:t>
      </w:r>
      <w:r w:rsidRPr="00587D02">
        <w:rPr>
          <w:color w:val="000000" w:themeColor="text1"/>
        </w:rPr>
        <w:t xml:space="preserve"> da öğrencilerimizin kullanımına açık olacaktır. Bunun yanında Bağlıca yerleşkesi içerisinde bulunan kütüphane binasında da 24 saat öğrencilerin kullanımına uygun bilgisayarlar mevcuttur.  2011-2012 öğretim yılından itibaren yerleşkenin tamamında kablosuz ağ sistemi faaliyete geçmiştir.</w:t>
      </w:r>
    </w:p>
    <w:p w:rsidR="00DF4DDB" w:rsidRPr="00316F4E" w:rsidRDefault="002E1C81">
      <w:pPr>
        <w:jc w:val="both"/>
        <w:rPr>
          <w:b/>
          <w:i/>
          <w:color w:val="auto"/>
          <w:u w:val="single"/>
        </w:rPr>
      </w:pPr>
      <w:r w:rsidRPr="00316F4E">
        <w:rPr>
          <w:b/>
          <w:i/>
          <w:color w:val="auto"/>
          <w:u w:val="single"/>
        </w:rPr>
        <w:t xml:space="preserve">Örnek Kanıtlar </w:t>
      </w:r>
    </w:p>
    <w:p w:rsidR="00DF4DDB" w:rsidRDefault="002E1C81">
      <w:pPr>
        <w:numPr>
          <w:ilvl w:val="0"/>
          <w:numId w:val="5"/>
        </w:numPr>
        <w:pBdr>
          <w:top w:val="nil"/>
          <w:left w:val="nil"/>
          <w:bottom w:val="nil"/>
          <w:right w:val="nil"/>
          <w:between w:val="nil"/>
        </w:pBdr>
        <w:spacing w:before="0" w:after="0" w:line="259" w:lineRule="auto"/>
        <w:jc w:val="both"/>
        <w:rPr>
          <w:color w:val="auto"/>
        </w:rPr>
      </w:pPr>
      <w:r w:rsidRPr="00316F4E">
        <w:rPr>
          <w:color w:val="auto"/>
        </w:rPr>
        <w:t xml:space="preserve"> Öğrenme kaynakları ve bu kaynakların yeterlilik durumu, geliştirilmesine ilişkin planlamalar ve uygulamalar</w:t>
      </w:r>
    </w:p>
    <w:p w:rsidR="00FB163A" w:rsidRPr="00EF2B05" w:rsidRDefault="00AB06F4" w:rsidP="00EF2B05">
      <w:hyperlink r:id="rId59" w:history="1">
        <w:r w:rsidR="00FB163A" w:rsidRPr="00EF2B05">
          <w:rPr>
            <w:rStyle w:val="Kpr"/>
            <w:color w:val="auto"/>
          </w:rPr>
          <w:t>http://truva.baskent.edu.tr/bilgipaketi/?dil=TR&amp;menu=ogrenci&amp;inner=ogrenciOlanak</w:t>
        </w:r>
      </w:hyperlink>
    </w:p>
    <w:p w:rsidR="00DF4DDB" w:rsidRDefault="002E1C81">
      <w:pPr>
        <w:numPr>
          <w:ilvl w:val="0"/>
          <w:numId w:val="5"/>
        </w:numPr>
        <w:pBdr>
          <w:top w:val="nil"/>
          <w:left w:val="nil"/>
          <w:bottom w:val="nil"/>
          <w:right w:val="nil"/>
          <w:between w:val="nil"/>
        </w:pBdr>
        <w:spacing w:before="0" w:after="0" w:line="259" w:lineRule="auto"/>
        <w:jc w:val="both"/>
        <w:rPr>
          <w:color w:val="auto"/>
        </w:rPr>
      </w:pPr>
      <w:r w:rsidRPr="00316F4E">
        <w:rPr>
          <w:color w:val="auto"/>
        </w:rPr>
        <w:t>Öğrenme kaynaklarına erişilebilirlik kanıtları (Uzaktan eğitim dahil)</w:t>
      </w:r>
    </w:p>
    <w:p w:rsidR="00FB163A" w:rsidRDefault="00AB06F4" w:rsidP="00EF2B05">
      <w:hyperlink r:id="rId60" w:history="1">
        <w:r w:rsidR="00FB163A" w:rsidRPr="00EF2B05">
          <w:rPr>
            <w:rStyle w:val="Kpr"/>
            <w:color w:val="auto"/>
          </w:rPr>
          <w:t>Tekstil ve Moda Tasarımı - Başkent Üniversitesi (baskent.edu.tr)</w:t>
        </w:r>
      </w:hyperlink>
      <w:r w:rsidR="00FB163A" w:rsidRPr="00FB163A">
        <w:t xml:space="preserve"> </w:t>
      </w:r>
    </w:p>
    <w:p w:rsidR="00FB163A" w:rsidRPr="00316F4E" w:rsidRDefault="00FB163A" w:rsidP="00C22E1A">
      <w:pPr>
        <w:jc w:val="both"/>
        <w:rPr>
          <w:color w:val="auto"/>
        </w:rPr>
      </w:pPr>
      <w:r w:rsidRPr="00E049D0">
        <w:rPr>
          <w:color w:val="auto"/>
        </w:rPr>
        <w:t>Çeşitli alan kitaplarının bulunduğu Başkent Üniversitesi Kütüphanesi ve bölüm kütüphanesi öğ</w:t>
      </w:r>
      <w:r w:rsidR="00C22E1A">
        <w:rPr>
          <w:color w:val="auto"/>
        </w:rPr>
        <w:t>rencilerin kullanımına açıktır.</w:t>
      </w:r>
    </w:p>
    <w:p w:rsidR="00DF4DDB" w:rsidRDefault="002E1C81">
      <w:pPr>
        <w:numPr>
          <w:ilvl w:val="0"/>
          <w:numId w:val="5"/>
        </w:numPr>
        <w:pBdr>
          <w:top w:val="nil"/>
          <w:left w:val="nil"/>
          <w:bottom w:val="nil"/>
          <w:right w:val="nil"/>
          <w:between w:val="nil"/>
        </w:pBdr>
        <w:spacing w:before="0" w:after="0" w:line="259" w:lineRule="auto"/>
        <w:jc w:val="both"/>
        <w:rPr>
          <w:color w:val="auto"/>
        </w:rPr>
      </w:pPr>
      <w:r w:rsidRPr="00316F4E">
        <w:rPr>
          <w:color w:val="auto"/>
        </w:rPr>
        <w:lastRenderedPageBreak/>
        <w:t xml:space="preserve">Öğrenme yönetim sistemi uygulamalarına ilişkin örnekler </w:t>
      </w:r>
    </w:p>
    <w:p w:rsidR="00FB163A" w:rsidRDefault="00FB163A" w:rsidP="00C22E1A">
      <w:pPr>
        <w:pBdr>
          <w:top w:val="nil"/>
          <w:left w:val="nil"/>
          <w:bottom w:val="nil"/>
          <w:right w:val="nil"/>
          <w:between w:val="nil"/>
        </w:pBdr>
        <w:spacing w:before="0" w:after="0" w:line="259" w:lineRule="auto"/>
        <w:jc w:val="both"/>
        <w:rPr>
          <w:color w:val="auto"/>
        </w:rPr>
      </w:pPr>
      <w:r>
        <w:rPr>
          <w:noProof/>
        </w:rPr>
        <w:drawing>
          <wp:inline distT="0" distB="0" distL="0" distR="0" wp14:anchorId="726EC967" wp14:editId="1F31590D">
            <wp:extent cx="5274310" cy="2209165"/>
            <wp:effectExtent l="0" t="0" r="2540" b="63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1"/>
                    <a:srcRect t="3532" b="21982"/>
                    <a:stretch/>
                  </pic:blipFill>
                  <pic:spPr bwMode="auto">
                    <a:xfrm>
                      <a:off x="0" y="0"/>
                      <a:ext cx="5274310" cy="2209165"/>
                    </a:xfrm>
                    <a:prstGeom prst="rect">
                      <a:avLst/>
                    </a:prstGeom>
                    <a:ln>
                      <a:noFill/>
                    </a:ln>
                    <a:extLst>
                      <a:ext uri="{53640926-AAD7-44D8-BBD7-CCE9431645EC}">
                        <a14:shadowObscured xmlns:a14="http://schemas.microsoft.com/office/drawing/2010/main"/>
                      </a:ext>
                    </a:extLst>
                  </pic:spPr>
                </pic:pic>
              </a:graphicData>
            </a:graphic>
          </wp:inline>
        </w:drawing>
      </w:r>
    </w:p>
    <w:p w:rsidR="00FB163A" w:rsidRPr="00316F4E" w:rsidRDefault="00FB163A" w:rsidP="00FB163A">
      <w:pPr>
        <w:pBdr>
          <w:top w:val="nil"/>
          <w:left w:val="nil"/>
          <w:bottom w:val="nil"/>
          <w:right w:val="nil"/>
          <w:between w:val="nil"/>
        </w:pBdr>
        <w:spacing w:before="0" w:after="0" w:line="259" w:lineRule="auto"/>
        <w:ind w:left="720"/>
        <w:jc w:val="both"/>
        <w:rPr>
          <w:color w:val="auto"/>
        </w:rPr>
      </w:pPr>
    </w:p>
    <w:p w:rsidR="00DF4DDB" w:rsidRDefault="002E1C81">
      <w:pPr>
        <w:numPr>
          <w:ilvl w:val="0"/>
          <w:numId w:val="5"/>
        </w:numPr>
        <w:pBdr>
          <w:top w:val="nil"/>
          <w:left w:val="nil"/>
          <w:bottom w:val="nil"/>
          <w:right w:val="nil"/>
          <w:between w:val="nil"/>
        </w:pBdr>
        <w:spacing w:before="0" w:after="0" w:line="259" w:lineRule="auto"/>
        <w:jc w:val="both"/>
        <w:rPr>
          <w:color w:val="auto"/>
        </w:rPr>
      </w:pPr>
      <w:r w:rsidRPr="00316F4E">
        <w:rPr>
          <w:color w:val="auto"/>
        </w:rPr>
        <w:t>Öğrencilere sunulan öğrenme kaynakları ile ilgili öğrenci geri bildirim araçları (Anketler vb.)</w:t>
      </w:r>
    </w:p>
    <w:p w:rsidR="009B6E6D" w:rsidRDefault="009B6E6D" w:rsidP="009B6E6D">
      <w:pPr>
        <w:pBdr>
          <w:top w:val="nil"/>
          <w:left w:val="nil"/>
          <w:bottom w:val="nil"/>
          <w:right w:val="nil"/>
          <w:between w:val="nil"/>
        </w:pBdr>
        <w:spacing w:before="0" w:after="0" w:line="259" w:lineRule="auto"/>
        <w:ind w:left="720"/>
        <w:jc w:val="both"/>
        <w:rPr>
          <w:color w:val="auto"/>
        </w:rPr>
      </w:pPr>
    </w:p>
    <w:p w:rsidR="00FB163A" w:rsidRPr="00316F4E" w:rsidRDefault="00FB163A" w:rsidP="00EF2B05">
      <w:pPr>
        <w:pBdr>
          <w:top w:val="nil"/>
          <w:left w:val="nil"/>
          <w:bottom w:val="nil"/>
          <w:right w:val="nil"/>
          <w:between w:val="nil"/>
        </w:pBdr>
        <w:spacing w:before="0" w:after="0" w:line="259" w:lineRule="auto"/>
        <w:jc w:val="both"/>
        <w:rPr>
          <w:color w:val="auto"/>
        </w:rPr>
      </w:pPr>
    </w:p>
    <w:p w:rsidR="00DF4DDB" w:rsidRDefault="002E1C81">
      <w:pPr>
        <w:numPr>
          <w:ilvl w:val="0"/>
          <w:numId w:val="5"/>
        </w:numPr>
        <w:pBdr>
          <w:top w:val="nil"/>
          <w:left w:val="nil"/>
          <w:bottom w:val="nil"/>
          <w:right w:val="nil"/>
          <w:between w:val="nil"/>
        </w:pBdr>
        <w:spacing w:before="0" w:after="0" w:line="259" w:lineRule="auto"/>
        <w:jc w:val="both"/>
        <w:rPr>
          <w:color w:val="auto"/>
        </w:rPr>
      </w:pPr>
      <w:r w:rsidRPr="00316F4E">
        <w:rPr>
          <w:color w:val="auto"/>
        </w:rPr>
        <w:t>Öğrenme kaynaklarının düzenli iyileştirildiğine ilişkin kanıtlar</w:t>
      </w:r>
    </w:p>
    <w:p w:rsidR="00EF2B05" w:rsidRDefault="00EF2B05" w:rsidP="00EF2B05">
      <w:pPr>
        <w:pBdr>
          <w:top w:val="nil"/>
          <w:left w:val="nil"/>
          <w:bottom w:val="nil"/>
          <w:right w:val="nil"/>
          <w:between w:val="nil"/>
        </w:pBdr>
        <w:spacing w:before="0" w:after="0" w:line="259" w:lineRule="auto"/>
        <w:jc w:val="both"/>
        <w:rPr>
          <w:color w:val="auto"/>
        </w:rPr>
      </w:pPr>
    </w:p>
    <w:p w:rsidR="00FB163A" w:rsidRDefault="00FB163A" w:rsidP="00EF2B05">
      <w:pPr>
        <w:pBdr>
          <w:top w:val="nil"/>
          <w:left w:val="nil"/>
          <w:bottom w:val="nil"/>
          <w:right w:val="nil"/>
          <w:between w:val="nil"/>
        </w:pBdr>
        <w:spacing w:before="0" w:after="0" w:line="259" w:lineRule="auto"/>
        <w:jc w:val="both"/>
        <w:rPr>
          <w:color w:val="FF0000"/>
        </w:rPr>
      </w:pPr>
    </w:p>
    <w:p w:rsidR="00FB163A" w:rsidRPr="00FB163A" w:rsidRDefault="00FB163A" w:rsidP="00FB163A">
      <w:pPr>
        <w:pBdr>
          <w:top w:val="nil"/>
          <w:left w:val="nil"/>
          <w:bottom w:val="nil"/>
          <w:right w:val="nil"/>
          <w:between w:val="nil"/>
        </w:pBdr>
        <w:spacing w:before="0" w:after="0" w:line="259" w:lineRule="auto"/>
        <w:ind w:left="720"/>
        <w:jc w:val="both"/>
        <w:rPr>
          <w:color w:val="FF0000"/>
        </w:rPr>
      </w:pPr>
    </w:p>
    <w:p w:rsidR="00EF2B05" w:rsidRPr="00C22E1A" w:rsidRDefault="002E1C81" w:rsidP="00C22E1A">
      <w:pPr>
        <w:numPr>
          <w:ilvl w:val="0"/>
          <w:numId w:val="5"/>
        </w:numPr>
        <w:pBdr>
          <w:top w:val="nil"/>
          <w:left w:val="nil"/>
          <w:bottom w:val="nil"/>
          <w:right w:val="nil"/>
          <w:between w:val="nil"/>
        </w:pBdr>
        <w:spacing w:before="0" w:after="0" w:line="259" w:lineRule="auto"/>
        <w:jc w:val="both"/>
        <w:rPr>
          <w:color w:val="auto"/>
        </w:rPr>
      </w:pPr>
      <w:r w:rsidRPr="00316F4E">
        <w:rPr>
          <w:color w:val="auto"/>
        </w:rPr>
        <w:t xml:space="preserve">Öğrencilerin danışmanlara erişimine ilişkin mekanizmalar </w:t>
      </w:r>
    </w:p>
    <w:p w:rsidR="00FB163A" w:rsidRPr="00587D02" w:rsidRDefault="00AB06F4" w:rsidP="00EF2B05">
      <w:pPr>
        <w:rPr>
          <w:color w:val="000000" w:themeColor="text1"/>
        </w:rPr>
      </w:pPr>
      <w:hyperlink r:id="rId62" w:history="1">
        <w:r w:rsidR="00FB163A" w:rsidRPr="00587D02">
          <w:rPr>
            <w:rStyle w:val="Kpr"/>
            <w:color w:val="000000" w:themeColor="text1"/>
          </w:rPr>
          <w:t>https://www.baskent.edu.tr/belgeler/mevzuat/yonerge/akademikdanisman_yong_18.pdf</w:t>
        </w:r>
      </w:hyperlink>
      <w:r w:rsidR="00FB163A" w:rsidRPr="00587D02">
        <w:rPr>
          <w:color w:val="000000" w:themeColor="text1"/>
        </w:rPr>
        <w:t xml:space="preserve">  </w:t>
      </w:r>
    </w:p>
    <w:p w:rsidR="00FB163A" w:rsidRPr="00587D02" w:rsidRDefault="00AB06F4" w:rsidP="00EF2B05">
      <w:pPr>
        <w:rPr>
          <w:rStyle w:val="Kpr"/>
          <w:color w:val="000000" w:themeColor="text1"/>
        </w:rPr>
      </w:pPr>
      <w:hyperlink r:id="rId63" w:history="1">
        <w:r w:rsidR="00FB163A" w:rsidRPr="00587D02">
          <w:rPr>
            <w:rStyle w:val="Kpr"/>
            <w:color w:val="000000" w:themeColor="text1"/>
          </w:rPr>
          <w:t>http://truva.baskent.edu.tr/bilgipaketi/?dil=TR&amp;menu=kurumsal&amp;inner=akademikDanismanlik</w:t>
        </w:r>
      </w:hyperlink>
    </w:p>
    <w:p w:rsidR="00FB163A" w:rsidRPr="00587D02" w:rsidRDefault="00AB06F4" w:rsidP="00EF2B05">
      <w:pPr>
        <w:rPr>
          <w:color w:val="000000" w:themeColor="text1"/>
        </w:rPr>
      </w:pPr>
      <w:hyperlink r:id="rId64" w:history="1">
        <w:r w:rsidR="00FB163A" w:rsidRPr="00587D02">
          <w:rPr>
            <w:rStyle w:val="Kpr"/>
            <w:color w:val="000000" w:themeColor="text1"/>
          </w:rPr>
          <w:t>http://kym.baskent.edu.tr/kw/index.php?id=61811&amp;dil=TR</w:t>
        </w:r>
      </w:hyperlink>
      <w:r w:rsidR="00FB163A" w:rsidRPr="00587D02">
        <w:rPr>
          <w:color w:val="000000" w:themeColor="text1"/>
        </w:rPr>
        <w:t xml:space="preserve"> </w:t>
      </w:r>
    </w:p>
    <w:p w:rsidR="00FB163A" w:rsidRPr="00E049D0" w:rsidRDefault="00FB163A" w:rsidP="00BD2EE7">
      <w:pPr>
        <w:autoSpaceDE w:val="0"/>
        <w:autoSpaceDN w:val="0"/>
        <w:adjustRightInd w:val="0"/>
        <w:spacing w:after="0" w:line="240" w:lineRule="auto"/>
        <w:rPr>
          <w:rFonts w:ascii="Calibri" w:hAnsi="Calibri" w:cs="Calibri"/>
          <w:color w:val="000000"/>
        </w:rPr>
      </w:pPr>
    </w:p>
    <w:p w:rsidR="00FB163A" w:rsidRPr="00C22E1A" w:rsidRDefault="00BD4E40" w:rsidP="00C22E1A">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p w:rsidR="00DF4DDB" w:rsidRDefault="002E1C81">
      <w:pPr>
        <w:numPr>
          <w:ilvl w:val="0"/>
          <w:numId w:val="5"/>
        </w:numPr>
        <w:pBdr>
          <w:top w:val="nil"/>
          <w:left w:val="nil"/>
          <w:bottom w:val="nil"/>
          <w:right w:val="nil"/>
          <w:between w:val="nil"/>
        </w:pBdr>
        <w:spacing w:before="0" w:after="160" w:line="259" w:lineRule="auto"/>
        <w:jc w:val="both"/>
        <w:rPr>
          <w:color w:val="auto"/>
        </w:rPr>
      </w:pPr>
      <w:r w:rsidRPr="00316F4E">
        <w:rPr>
          <w:color w:val="auto"/>
        </w:rPr>
        <w:t xml:space="preserve">Öğrencilere sunulan hizmetlerle ilgili öğrenci geri bildirim araçları (anketler vb.) sonuçları </w:t>
      </w:r>
    </w:p>
    <w:p w:rsidR="00DF4DDB" w:rsidRPr="00EF2B05" w:rsidRDefault="00DF4DDB">
      <w:pPr>
        <w:spacing w:after="0" w:line="240" w:lineRule="auto"/>
        <w:jc w:val="both"/>
        <w:rPr>
          <w:color w:val="FF0000"/>
        </w:rPr>
      </w:pPr>
    </w:p>
    <w:p w:rsidR="00DF4DDB" w:rsidRPr="00316F4E" w:rsidRDefault="002E1C81">
      <w:pPr>
        <w:jc w:val="both"/>
        <w:rPr>
          <w:b/>
          <w:i/>
          <w:color w:val="auto"/>
          <w:u w:val="single"/>
        </w:rPr>
      </w:pPr>
      <w:r w:rsidRPr="00316F4E">
        <w:rPr>
          <w:b/>
          <w:i/>
          <w:color w:val="auto"/>
          <w:u w:val="single"/>
        </w:rPr>
        <w:t xml:space="preserve">B.4. Öğretim Kadrosu </w:t>
      </w:r>
    </w:p>
    <w:p w:rsidR="00091C90" w:rsidRPr="00E049D0" w:rsidRDefault="00091C90" w:rsidP="00091C90">
      <w:pPr>
        <w:jc w:val="both"/>
        <w:rPr>
          <w:color w:val="auto"/>
        </w:rPr>
      </w:pPr>
      <w:r w:rsidRPr="00E049D0">
        <w:rPr>
          <w:color w:val="auto"/>
        </w:rPr>
        <w:t>Standart uygulamalar ve mevzuatın haricinde özel bir uygulama bulunmamakla birlikte, İlgili süreç ve kriterler akademik liyakati gözetip, fırsat eşitliğini sağlayacak niteliktedir. Uygulamanın kriterlere uygun olduğu kanıtlanmaktadır. Öğretim elemanı ders yükü ve dağılım dengesi şeffaf olarak paylaşılır. Kurumun öğretim üyesinden beklentisi bireylerce bilinir. Kadrolu olmayan öğretim elemanı seçimi ve yarıyıl sonunda performanslarının değerlendirilmesi şeffaf, etkin ve adildir; kurumda eğitim-öğretim ilkelerine ve kültürüne uyum gözetilmektedir.</w:t>
      </w:r>
    </w:p>
    <w:p w:rsidR="00091C90" w:rsidRPr="00E049D0" w:rsidRDefault="00091C90" w:rsidP="00091C90">
      <w:pPr>
        <w:jc w:val="both"/>
        <w:rPr>
          <w:color w:val="auto"/>
        </w:rPr>
      </w:pPr>
      <w:r w:rsidRPr="00E049D0">
        <w:rPr>
          <w:color w:val="auto"/>
        </w:rPr>
        <w:lastRenderedPageBreak/>
        <w:t xml:space="preserve">Öğretim elemanlarının üniversite bünyesinde akademik personele yönelik olarak gerçekleştirilen eğitim, seminer ve </w:t>
      </w:r>
      <w:r w:rsidR="00BE2DC8">
        <w:rPr>
          <w:color w:val="auto"/>
        </w:rPr>
        <w:t>works</w:t>
      </w:r>
      <w:r w:rsidRPr="00E049D0">
        <w:rPr>
          <w:color w:val="auto"/>
        </w:rPr>
        <w:t>hoplara katılması teşvik edilmektedir.</w:t>
      </w:r>
    </w:p>
    <w:p w:rsidR="00DF4DDB" w:rsidRPr="00316F4E" w:rsidRDefault="002E1C81">
      <w:pPr>
        <w:jc w:val="both"/>
        <w:rPr>
          <w:b/>
          <w:i/>
          <w:color w:val="auto"/>
          <w:u w:val="single"/>
        </w:rPr>
      </w:pPr>
      <w:r w:rsidRPr="00316F4E">
        <w:rPr>
          <w:b/>
          <w:i/>
          <w:color w:val="auto"/>
          <w:u w:val="single"/>
        </w:rPr>
        <w:t xml:space="preserve">Örnek Kanıtlar </w:t>
      </w:r>
    </w:p>
    <w:p w:rsidR="00EF2B05" w:rsidRDefault="002E1C81" w:rsidP="006E19D7">
      <w:pPr>
        <w:numPr>
          <w:ilvl w:val="0"/>
          <w:numId w:val="5"/>
        </w:numPr>
        <w:pBdr>
          <w:top w:val="nil"/>
          <w:left w:val="nil"/>
          <w:bottom w:val="nil"/>
          <w:right w:val="nil"/>
          <w:between w:val="nil"/>
        </w:pBdr>
        <w:spacing w:before="0" w:after="0" w:line="259" w:lineRule="auto"/>
        <w:jc w:val="both"/>
        <w:rPr>
          <w:color w:val="auto"/>
        </w:rPr>
      </w:pPr>
      <w:r w:rsidRPr="00316F4E">
        <w:rPr>
          <w:color w:val="auto"/>
        </w:rPr>
        <w:t xml:space="preserve">Öğretim yetkinliği geliştirme süreçlerine ilişkin katılım listesi ile izleme ve iyileştirme kanıtları </w:t>
      </w:r>
    </w:p>
    <w:p w:rsidR="006E19D7" w:rsidRPr="006E19D7" w:rsidRDefault="006E19D7" w:rsidP="006E19D7">
      <w:pPr>
        <w:pBdr>
          <w:top w:val="nil"/>
          <w:left w:val="nil"/>
          <w:bottom w:val="nil"/>
          <w:right w:val="nil"/>
          <w:between w:val="nil"/>
        </w:pBdr>
        <w:spacing w:before="0" w:after="0" w:line="259" w:lineRule="auto"/>
        <w:ind w:left="720"/>
        <w:jc w:val="both"/>
        <w:rPr>
          <w:color w:val="auto"/>
        </w:rPr>
      </w:pPr>
    </w:p>
    <w:p w:rsidR="00DF4DDB" w:rsidRDefault="00AB06F4" w:rsidP="00EF2B05">
      <w:pPr>
        <w:pBdr>
          <w:top w:val="nil"/>
          <w:left w:val="nil"/>
          <w:bottom w:val="nil"/>
          <w:right w:val="nil"/>
          <w:between w:val="nil"/>
        </w:pBdr>
        <w:spacing w:before="0" w:after="160" w:line="259" w:lineRule="auto"/>
        <w:jc w:val="both"/>
        <w:rPr>
          <w:rStyle w:val="Kpr"/>
          <w:color w:val="auto"/>
        </w:rPr>
      </w:pPr>
      <w:hyperlink r:id="rId65" w:history="1">
        <w:r w:rsidR="00091C90" w:rsidRPr="00F65393">
          <w:rPr>
            <w:rStyle w:val="Kpr"/>
            <w:color w:val="auto"/>
          </w:rPr>
          <w:t>http://bogem.baskent.edu.tr/kw/menu_icerik.php?birim=581&amp;menu_id=11</w:t>
        </w:r>
      </w:hyperlink>
    </w:p>
    <w:p w:rsidR="00091C90" w:rsidRPr="00DB01BE" w:rsidRDefault="00AB06F4" w:rsidP="00EF2B05">
      <w:pPr>
        <w:rPr>
          <w:color w:val="auto"/>
          <w:u w:val="single"/>
        </w:rPr>
      </w:pPr>
      <w:hyperlink r:id="rId66" w:history="1">
        <w:r w:rsidR="00DB01BE" w:rsidRPr="00DB01BE">
          <w:rPr>
            <w:rStyle w:val="Kpr"/>
            <w:color w:val="auto"/>
          </w:rPr>
          <w:t>http://performans.baskent.edu.tr</w:t>
        </w:r>
      </w:hyperlink>
      <w:r w:rsidR="00DB01BE" w:rsidRPr="00DB01BE">
        <w:rPr>
          <w:color w:val="auto"/>
          <w:u w:val="single"/>
        </w:rPr>
        <w:t xml:space="preserve"> </w:t>
      </w:r>
    </w:p>
    <w:p w:rsidR="00DF4DDB" w:rsidRPr="00316F4E" w:rsidRDefault="00DF4DDB">
      <w:pPr>
        <w:jc w:val="both"/>
        <w:rPr>
          <w:b/>
          <w:color w:val="auto"/>
        </w:rPr>
      </w:pPr>
    </w:p>
    <w:p w:rsidR="00DF4DDB" w:rsidRPr="00316F4E" w:rsidRDefault="002E1C81">
      <w:pPr>
        <w:jc w:val="both"/>
        <w:rPr>
          <w:b/>
          <w:color w:val="auto"/>
        </w:rPr>
      </w:pPr>
      <w:r w:rsidRPr="00316F4E">
        <w:rPr>
          <w:b/>
          <w:color w:val="auto"/>
        </w:rPr>
        <w:t xml:space="preserve">C.  ARAŞTIRMA VE GELİŞTİRME </w:t>
      </w:r>
    </w:p>
    <w:p w:rsidR="00DF4DDB" w:rsidRPr="00316F4E" w:rsidRDefault="002E1C81">
      <w:pPr>
        <w:jc w:val="both"/>
        <w:rPr>
          <w:b/>
          <w:i/>
          <w:color w:val="auto"/>
          <w:u w:val="single"/>
        </w:rPr>
      </w:pPr>
      <w:r w:rsidRPr="00316F4E">
        <w:rPr>
          <w:b/>
          <w:i/>
          <w:color w:val="auto"/>
          <w:u w:val="single"/>
        </w:rPr>
        <w:t>C.1. Araştırma Süreçlerinin Yönetimi ve Araştırma Kaynakları</w:t>
      </w:r>
    </w:p>
    <w:p w:rsidR="00EB1DB1" w:rsidRPr="00E049D0" w:rsidRDefault="00EB1DB1" w:rsidP="00EB1DB1">
      <w:pPr>
        <w:jc w:val="both"/>
        <w:rPr>
          <w:color w:val="auto"/>
        </w:rPr>
      </w:pPr>
      <w:r w:rsidRPr="00E049D0">
        <w:rPr>
          <w:color w:val="auto"/>
        </w:rPr>
        <w:t>Bölümde, araştırma-geliştirme süreçleri katma değerin sanat, tasarım, teknoloji ve yenilik alanında toplumsal faydaya dönüştürülmesi önceliği ile yürütülmektedir. Araştırma-geliştirme faaliyetlerini yürüten tüm kişi ve birimler tarafından yapılacak faaliyetler bölgesel, ulusal ve uluslararası ihtiyaçlar çerçevesinde planlanarak, tüm ilgili birimler tarafından uygulanmakta, kontrolleri STRASİS, FARSİS, proje sonuç raporları, akademik personel performans değerlendirme raporları, paydaş anketleri, ulusal ve uluslararası sıralamalar ile yapılmakta ve gerekli görülen önlemler alınarak iyileştirme faaliyetleri gerçekleştirilmektedir.</w:t>
      </w:r>
    </w:p>
    <w:p w:rsidR="00DF4DDB" w:rsidRPr="00316F4E" w:rsidRDefault="002E1C81">
      <w:pPr>
        <w:jc w:val="both"/>
        <w:rPr>
          <w:b/>
          <w:i/>
          <w:color w:val="auto"/>
          <w:u w:val="single"/>
        </w:rPr>
      </w:pPr>
      <w:r w:rsidRPr="00316F4E">
        <w:rPr>
          <w:b/>
          <w:i/>
          <w:color w:val="auto"/>
          <w:u w:val="single"/>
        </w:rPr>
        <w:t>Örnek Kanıtlar</w:t>
      </w:r>
    </w:p>
    <w:p w:rsidR="005A0945" w:rsidRDefault="002E1C81" w:rsidP="005A0945">
      <w:pPr>
        <w:numPr>
          <w:ilvl w:val="0"/>
          <w:numId w:val="2"/>
        </w:numPr>
        <w:pBdr>
          <w:top w:val="nil"/>
          <w:left w:val="nil"/>
          <w:bottom w:val="nil"/>
          <w:right w:val="nil"/>
          <w:between w:val="nil"/>
        </w:pBdr>
        <w:spacing w:before="0" w:after="0" w:line="259" w:lineRule="auto"/>
        <w:jc w:val="both"/>
        <w:rPr>
          <w:color w:val="auto"/>
        </w:rPr>
      </w:pPr>
      <w:r w:rsidRPr="00316F4E">
        <w:rPr>
          <w:color w:val="auto"/>
        </w:rPr>
        <w:t xml:space="preserve">Dış kaynakların dağılımını gösteren kanıtlar </w:t>
      </w:r>
    </w:p>
    <w:p w:rsidR="00252513" w:rsidRPr="00252513" w:rsidRDefault="00252513" w:rsidP="00252513">
      <w:pPr>
        <w:pBdr>
          <w:top w:val="nil"/>
          <w:left w:val="nil"/>
          <w:bottom w:val="nil"/>
          <w:right w:val="nil"/>
          <w:between w:val="nil"/>
        </w:pBdr>
        <w:spacing w:before="0" w:after="0" w:line="259" w:lineRule="auto"/>
        <w:ind w:left="720"/>
        <w:jc w:val="both"/>
        <w:rPr>
          <w:color w:val="auto"/>
        </w:rPr>
      </w:pPr>
    </w:p>
    <w:p w:rsidR="00F4301E" w:rsidRPr="006E19D7" w:rsidRDefault="00AB06F4" w:rsidP="005A0945">
      <w:pPr>
        <w:pBdr>
          <w:top w:val="nil"/>
          <w:left w:val="nil"/>
          <w:bottom w:val="nil"/>
          <w:right w:val="nil"/>
          <w:between w:val="nil"/>
        </w:pBdr>
        <w:spacing w:before="0" w:after="0" w:line="259" w:lineRule="auto"/>
        <w:jc w:val="both"/>
        <w:rPr>
          <w:color w:val="auto"/>
        </w:rPr>
      </w:pPr>
      <w:hyperlink r:id="rId67" w:history="1">
        <w:r w:rsidR="00F4301E" w:rsidRPr="006E19D7">
          <w:rPr>
            <w:rStyle w:val="Kpr"/>
            <w:color w:val="auto"/>
          </w:rPr>
          <w:t>https://www.baskent.edu.tr/belgeler/mevzuat/yonerge/bilimselars_yong_16.pdf</w:t>
        </w:r>
      </w:hyperlink>
    </w:p>
    <w:p w:rsidR="005A0945" w:rsidRPr="006E19D7" w:rsidRDefault="005A0945" w:rsidP="005A0945">
      <w:pPr>
        <w:pBdr>
          <w:top w:val="nil"/>
          <w:left w:val="nil"/>
          <w:bottom w:val="nil"/>
          <w:right w:val="nil"/>
          <w:between w:val="nil"/>
        </w:pBdr>
        <w:spacing w:before="0" w:after="0" w:line="259" w:lineRule="auto"/>
        <w:jc w:val="both"/>
        <w:rPr>
          <w:color w:val="auto"/>
        </w:rPr>
      </w:pPr>
    </w:p>
    <w:p w:rsidR="00DF4DDB" w:rsidRPr="006E19D7" w:rsidRDefault="00AB06F4" w:rsidP="005A0945">
      <w:pPr>
        <w:pBdr>
          <w:top w:val="nil"/>
          <w:left w:val="nil"/>
          <w:bottom w:val="nil"/>
          <w:right w:val="nil"/>
          <w:between w:val="nil"/>
        </w:pBdr>
        <w:spacing w:before="0" w:after="0" w:line="259" w:lineRule="auto"/>
        <w:jc w:val="both"/>
        <w:rPr>
          <w:rStyle w:val="Kpr"/>
          <w:color w:val="auto"/>
        </w:rPr>
      </w:pPr>
      <w:hyperlink r:id="rId68" w:history="1">
        <w:r w:rsidR="00E874A9" w:rsidRPr="006E19D7">
          <w:rPr>
            <w:rStyle w:val="Kpr"/>
            <w:color w:val="auto"/>
          </w:rPr>
          <w:t>https://kgs.baskent.edu.tr/kw/upload/577/dosyalar/kidr-baskentuniversitesi-2023.pdf?birim=577&amp;menu_id=14</w:t>
        </w:r>
      </w:hyperlink>
    </w:p>
    <w:p w:rsidR="005A0945" w:rsidRDefault="005A0945" w:rsidP="005A0945">
      <w:pPr>
        <w:pBdr>
          <w:top w:val="nil"/>
          <w:left w:val="nil"/>
          <w:bottom w:val="nil"/>
          <w:right w:val="nil"/>
          <w:between w:val="nil"/>
        </w:pBdr>
        <w:spacing w:before="0" w:after="0" w:line="259" w:lineRule="auto"/>
        <w:jc w:val="both"/>
        <w:rPr>
          <w:color w:val="FF0000"/>
        </w:rPr>
      </w:pPr>
    </w:p>
    <w:p w:rsidR="00E874A9" w:rsidRDefault="00E874A9" w:rsidP="005A0945">
      <w:pPr>
        <w:pBdr>
          <w:top w:val="nil"/>
          <w:left w:val="nil"/>
          <w:bottom w:val="nil"/>
          <w:right w:val="nil"/>
          <w:between w:val="nil"/>
        </w:pBdr>
        <w:spacing w:before="0" w:after="0" w:line="259" w:lineRule="auto"/>
        <w:jc w:val="both"/>
        <w:rPr>
          <w:color w:val="FF0000"/>
        </w:rPr>
      </w:pPr>
    </w:p>
    <w:p w:rsidR="005A0945" w:rsidRPr="00E874A9" w:rsidRDefault="005A0945" w:rsidP="005A0945">
      <w:pPr>
        <w:pBdr>
          <w:top w:val="nil"/>
          <w:left w:val="nil"/>
          <w:bottom w:val="nil"/>
          <w:right w:val="nil"/>
          <w:between w:val="nil"/>
        </w:pBdr>
        <w:spacing w:before="0" w:after="0" w:line="259" w:lineRule="auto"/>
        <w:jc w:val="both"/>
        <w:rPr>
          <w:color w:val="FF0000"/>
        </w:rPr>
      </w:pPr>
    </w:p>
    <w:p w:rsidR="00DF4DDB" w:rsidRPr="00BD2EE7" w:rsidRDefault="002E1C81">
      <w:pPr>
        <w:jc w:val="both"/>
        <w:rPr>
          <w:b/>
          <w:i/>
          <w:color w:val="auto"/>
          <w:u w:val="single"/>
        </w:rPr>
      </w:pPr>
      <w:r w:rsidRPr="00BD2EE7">
        <w:rPr>
          <w:b/>
          <w:i/>
          <w:color w:val="auto"/>
          <w:u w:val="single"/>
        </w:rPr>
        <w:t>C.2. Araştırma Yetkinliği, İş Birlikleri ve Destekler</w:t>
      </w:r>
    </w:p>
    <w:p w:rsidR="00E749BF" w:rsidRPr="00BD2EE7" w:rsidRDefault="00E749BF" w:rsidP="005A0945">
      <w:pPr>
        <w:jc w:val="both"/>
        <w:rPr>
          <w:color w:val="auto"/>
        </w:rPr>
      </w:pPr>
      <w:r w:rsidRPr="00BD2EE7">
        <w:rPr>
          <w:color w:val="auto"/>
        </w:rPr>
        <w:t>Üniversitede, araştırma-geliştirme faaliyetlerini kurumsal amaç, hedef ve stratejiler do</w:t>
      </w:r>
      <w:r w:rsidR="00252513">
        <w:rPr>
          <w:color w:val="auto"/>
        </w:rPr>
        <w:t>ğrultusunda sürdürebilmek için ü</w:t>
      </w:r>
      <w:r w:rsidRPr="00BD2EE7">
        <w:rPr>
          <w:color w:val="auto"/>
        </w:rPr>
        <w:t>niversite dışı kaynakların kullanımına ilişkin sürdürülebilir ve olgunlaşmış uygulamalar</w:t>
      </w:r>
      <w:r w:rsidR="00252513">
        <w:rPr>
          <w:color w:val="auto"/>
        </w:rPr>
        <w:t>,</w:t>
      </w:r>
      <w:r w:rsidRPr="00BD2EE7">
        <w:rPr>
          <w:color w:val="auto"/>
        </w:rPr>
        <w:t xml:space="preserve"> akademik birimler ve ilgili idari birimler (BÜ-BİTTO, Ekin Ön Kuluçka Merkezi, KOSGEB TEKMER, Başkent ITT, Uluslararası İlişkiler Koordinatörlüğü, BÜGAM, TOCAM) işbirliğinde yürütülen eğitim, danışmanlık ve farkındalık çalışmaları ile gerçekleştirilmektedir. Bu kapsamda gerek iç kaynaklardan gerekse dış kaynaklardan eğitmen ve uzman desteği alınmaktadır.</w:t>
      </w:r>
    </w:p>
    <w:p w:rsidR="00444F53" w:rsidRPr="00316F4E" w:rsidRDefault="00E749BF" w:rsidP="00E8587A">
      <w:pPr>
        <w:jc w:val="both"/>
        <w:rPr>
          <w:color w:val="auto"/>
        </w:rPr>
      </w:pPr>
      <w:r w:rsidRPr="00BD2EE7">
        <w:rPr>
          <w:color w:val="auto"/>
        </w:rPr>
        <w:lastRenderedPageBreak/>
        <w:t xml:space="preserve">Tekstil ve Moda Tasarımı alanına </w:t>
      </w:r>
      <w:r w:rsidR="00E8587A">
        <w:rPr>
          <w:color w:val="auto"/>
        </w:rPr>
        <w:t xml:space="preserve">yönelik yapılan araştırmaların disiplinler </w:t>
      </w:r>
      <w:r w:rsidRPr="00BD2EE7">
        <w:rPr>
          <w:color w:val="auto"/>
        </w:rPr>
        <w:t>arası olma özelliği taşıdığı gibi eğitimde de disiplinler arası yakl</w:t>
      </w:r>
      <w:r w:rsidR="00E8587A">
        <w:rPr>
          <w:color w:val="auto"/>
        </w:rPr>
        <w:t>aşım</w:t>
      </w:r>
      <w:r w:rsidRPr="00BD2EE7">
        <w:rPr>
          <w:color w:val="auto"/>
        </w:rPr>
        <w:t xml:space="preserve"> gerektirmektedir. Disiplinler arası eğitim</w:t>
      </w:r>
      <w:r w:rsidR="00E8587A">
        <w:rPr>
          <w:color w:val="auto"/>
        </w:rPr>
        <w:t>,</w:t>
      </w:r>
      <w:r w:rsidRPr="00BD2EE7">
        <w:rPr>
          <w:color w:val="auto"/>
        </w:rPr>
        <w:t xml:space="preserve"> ders bazında olduğu gibi program</w:t>
      </w:r>
      <w:r w:rsidR="00E8587A">
        <w:rPr>
          <w:color w:val="auto"/>
        </w:rPr>
        <w:t xml:space="preserve"> bazında da olmalıdır. Bunun en önemli</w:t>
      </w:r>
      <w:r w:rsidRPr="00BD2EE7">
        <w:rPr>
          <w:color w:val="auto"/>
        </w:rPr>
        <w:t xml:space="preserve"> katkısı, öğrencinin düşünce kalıpları henüz şekillenmemişken disiplinler arası yaklaşımı benimsemelerinin kolay olmasıdır. Böylece öğrenciler aldıkları çapraz derslerle yaşamları boyunca sürdürecekleri bir mesleği edinirken, ilgi gösterdikleri konuları daha detaylı inceleme olanağına bulacaklardır. Farklı alanlara yönelik ilgilerini sürdürmeleri kariyerlerinin ileri dönemlerinde kendilerine yeni açılımlar sağlayacaktadır.</w:t>
      </w:r>
    </w:p>
    <w:p w:rsidR="00DF4DDB" w:rsidRPr="00316F4E" w:rsidRDefault="002E1C81">
      <w:pPr>
        <w:jc w:val="both"/>
        <w:rPr>
          <w:b/>
          <w:i/>
          <w:color w:val="auto"/>
          <w:u w:val="single"/>
        </w:rPr>
      </w:pPr>
      <w:r w:rsidRPr="00316F4E">
        <w:rPr>
          <w:b/>
          <w:i/>
          <w:color w:val="auto"/>
          <w:u w:val="single"/>
        </w:rPr>
        <w:t xml:space="preserve">Örnek Kanıtlar </w:t>
      </w:r>
    </w:p>
    <w:p w:rsidR="00CA461E" w:rsidRDefault="002E1C81" w:rsidP="00E8587A">
      <w:pPr>
        <w:numPr>
          <w:ilvl w:val="0"/>
          <w:numId w:val="2"/>
        </w:numPr>
        <w:pBdr>
          <w:top w:val="nil"/>
          <w:left w:val="nil"/>
          <w:bottom w:val="nil"/>
          <w:right w:val="nil"/>
          <w:between w:val="nil"/>
        </w:pBdr>
        <w:spacing w:before="0" w:after="0" w:line="259" w:lineRule="auto"/>
        <w:jc w:val="both"/>
        <w:rPr>
          <w:color w:val="auto"/>
        </w:rPr>
      </w:pPr>
      <w:r w:rsidRPr="00316F4E">
        <w:rPr>
          <w:color w:val="auto"/>
        </w:rPr>
        <w:t xml:space="preserve">Öğretim elemanlarının araştırma yetkinliğinin geliştirilmesine yönelik planlama ve uygulamalar (destekleyici eğitimler, uluslararası fırsatlar, proje iş birliği çalışmaları vb.) </w:t>
      </w:r>
    </w:p>
    <w:p w:rsidR="00E8587A" w:rsidRPr="00E8587A" w:rsidRDefault="00E8587A" w:rsidP="00E8587A">
      <w:pPr>
        <w:pBdr>
          <w:top w:val="nil"/>
          <w:left w:val="nil"/>
          <w:bottom w:val="nil"/>
          <w:right w:val="nil"/>
          <w:between w:val="nil"/>
        </w:pBdr>
        <w:spacing w:before="0" w:after="0" w:line="259" w:lineRule="auto"/>
        <w:ind w:left="720"/>
        <w:jc w:val="both"/>
        <w:rPr>
          <w:color w:val="auto"/>
        </w:rPr>
      </w:pPr>
    </w:p>
    <w:p w:rsidR="00E749BF" w:rsidRPr="00E8587A" w:rsidRDefault="00AB06F4" w:rsidP="00BD2EE7">
      <w:pPr>
        <w:jc w:val="both"/>
      </w:pPr>
      <w:hyperlink r:id="rId69" w:history="1">
        <w:r w:rsidR="00E749BF" w:rsidRPr="00587D02">
          <w:rPr>
            <w:color w:val="000000" w:themeColor="text1"/>
          </w:rPr>
          <w:t>https://www.instagram.com/reel/CyOAh5NIB1x/?utm_source=ig_web_copy_link</w:t>
        </w:r>
      </w:hyperlink>
      <w:r w:rsidR="00E749BF" w:rsidRPr="00587D02">
        <w:rPr>
          <w:color w:val="000000" w:themeColor="text1"/>
        </w:rPr>
        <w:t xml:space="preserve"> </w:t>
      </w:r>
    </w:p>
    <w:p w:rsidR="00CA461E" w:rsidRDefault="00AB06F4" w:rsidP="00BD2EE7">
      <w:pPr>
        <w:jc w:val="both"/>
        <w:rPr>
          <w:color w:val="000000" w:themeColor="text1"/>
        </w:rPr>
      </w:pPr>
      <w:hyperlink r:id="rId70" w:history="1">
        <w:r w:rsidR="00E749BF" w:rsidRPr="00587D02">
          <w:rPr>
            <w:color w:val="000000" w:themeColor="text1"/>
          </w:rPr>
          <w:t>https://www.instagram.com/reel/Cyf2mSfo-9n/?utm_source=ig_web_copy_link&amp;igsh=MzRlODBiNWFlZA</w:t>
        </w:r>
      </w:hyperlink>
      <w:r w:rsidR="00DB01BE">
        <w:rPr>
          <w:color w:val="000000" w:themeColor="text1"/>
        </w:rPr>
        <w:t xml:space="preserve">== </w:t>
      </w:r>
    </w:p>
    <w:p w:rsidR="00E8587A" w:rsidRDefault="00E8587A" w:rsidP="00BD2EE7">
      <w:pPr>
        <w:jc w:val="both"/>
        <w:rPr>
          <w:color w:val="000000" w:themeColor="text1"/>
        </w:rPr>
      </w:pPr>
    </w:p>
    <w:p w:rsidR="00CA461E" w:rsidRPr="00F27687" w:rsidRDefault="00CA461E" w:rsidP="00BD2EE7">
      <w:pPr>
        <w:jc w:val="both"/>
        <w:rPr>
          <w:color w:val="auto"/>
        </w:rPr>
      </w:pPr>
    </w:p>
    <w:p w:rsidR="00DB01BE" w:rsidRPr="00F27687" w:rsidRDefault="00AB06F4" w:rsidP="00BD2EE7">
      <w:pPr>
        <w:jc w:val="both"/>
        <w:rPr>
          <w:color w:val="auto"/>
          <w:u w:val="single"/>
        </w:rPr>
      </w:pPr>
      <w:hyperlink r:id="rId71" w:history="1">
        <w:r w:rsidR="00CA461E" w:rsidRPr="00F27687">
          <w:rPr>
            <w:rStyle w:val="Kpr"/>
            <w:color w:val="auto"/>
          </w:rPr>
          <w:t>https://www.instagram.com/reel/DFFYq0-ov6I/?igsh=MXc4andzYXhoNWRieg</w:t>
        </w:r>
      </w:hyperlink>
      <w:r w:rsidR="00CA461E" w:rsidRPr="00F27687">
        <w:rPr>
          <w:color w:val="auto"/>
          <w:u w:val="single"/>
        </w:rPr>
        <w:t>==</w:t>
      </w:r>
    </w:p>
    <w:p w:rsidR="00CA461E" w:rsidRPr="00F27687" w:rsidRDefault="00AB06F4" w:rsidP="00BD2EE7">
      <w:pPr>
        <w:jc w:val="both"/>
        <w:rPr>
          <w:color w:val="auto"/>
          <w:u w:val="single"/>
        </w:rPr>
      </w:pPr>
      <w:hyperlink r:id="rId72" w:history="1">
        <w:r w:rsidR="00CA461E" w:rsidRPr="00F27687">
          <w:rPr>
            <w:rStyle w:val="Kpr"/>
            <w:color w:val="auto"/>
          </w:rPr>
          <w:t>https://www.instagram.com/reel/DDMF6xuIqZ0/?igsh=dHNqZWczbWRmaHox</w:t>
        </w:r>
      </w:hyperlink>
      <w:r w:rsidR="00CA461E" w:rsidRPr="00F27687">
        <w:rPr>
          <w:color w:val="auto"/>
          <w:u w:val="single"/>
        </w:rPr>
        <w:t xml:space="preserve"> </w:t>
      </w:r>
    </w:p>
    <w:p w:rsidR="00DB01BE" w:rsidRPr="00E8587A" w:rsidRDefault="00AB06F4" w:rsidP="00BD2EE7">
      <w:pPr>
        <w:jc w:val="both"/>
        <w:rPr>
          <w:color w:val="auto"/>
          <w:u w:val="single"/>
        </w:rPr>
      </w:pPr>
      <w:hyperlink r:id="rId73" w:history="1">
        <w:r w:rsidR="00CA461E" w:rsidRPr="00F27687">
          <w:rPr>
            <w:rStyle w:val="Kpr"/>
            <w:color w:val="auto"/>
          </w:rPr>
          <w:t>https://www.instagram.com/reel/DDgo8VvInY1/?igsh=MXBsMjZvcnZkcHNwMQ</w:t>
        </w:r>
      </w:hyperlink>
      <w:r w:rsidR="00E8587A">
        <w:rPr>
          <w:color w:val="auto"/>
          <w:u w:val="single"/>
        </w:rPr>
        <w:t xml:space="preserve">= </w:t>
      </w:r>
    </w:p>
    <w:p w:rsidR="00DF4DDB" w:rsidRDefault="002E1C81">
      <w:pPr>
        <w:numPr>
          <w:ilvl w:val="0"/>
          <w:numId w:val="2"/>
        </w:numPr>
        <w:pBdr>
          <w:top w:val="nil"/>
          <w:left w:val="nil"/>
          <w:bottom w:val="nil"/>
          <w:right w:val="nil"/>
          <w:between w:val="nil"/>
        </w:pBdr>
        <w:spacing w:before="0" w:after="0" w:line="259" w:lineRule="auto"/>
        <w:jc w:val="both"/>
        <w:rPr>
          <w:color w:val="000000" w:themeColor="text1"/>
        </w:rPr>
      </w:pPr>
      <w:r w:rsidRPr="00587D02">
        <w:rPr>
          <w:color w:val="000000" w:themeColor="text1"/>
        </w:rPr>
        <w:t xml:space="preserve">Paydaş geri bildirimleri </w:t>
      </w:r>
    </w:p>
    <w:p w:rsidR="00DA0D5A" w:rsidRPr="00587D02" w:rsidRDefault="00DA0D5A" w:rsidP="00DA0D5A">
      <w:pPr>
        <w:pBdr>
          <w:top w:val="nil"/>
          <w:left w:val="nil"/>
          <w:bottom w:val="nil"/>
          <w:right w:val="nil"/>
          <w:between w:val="nil"/>
        </w:pBdr>
        <w:spacing w:before="0" w:after="0" w:line="259" w:lineRule="auto"/>
        <w:ind w:left="720"/>
        <w:jc w:val="both"/>
        <w:rPr>
          <w:color w:val="000000" w:themeColor="text1"/>
        </w:rPr>
      </w:pPr>
    </w:p>
    <w:p w:rsidR="00E749BF" w:rsidRPr="00DA0D5A" w:rsidRDefault="00AB06F4" w:rsidP="00DA0D5A">
      <w:pPr>
        <w:pBdr>
          <w:top w:val="nil"/>
          <w:left w:val="nil"/>
          <w:bottom w:val="nil"/>
          <w:right w:val="nil"/>
          <w:between w:val="nil"/>
        </w:pBdr>
        <w:spacing w:before="0" w:after="0" w:line="259" w:lineRule="auto"/>
        <w:jc w:val="both"/>
        <w:rPr>
          <w:color w:val="auto"/>
        </w:rPr>
      </w:pPr>
      <w:hyperlink r:id="rId74" w:history="1">
        <w:r w:rsidR="00DA0D5A" w:rsidRPr="00DA0D5A">
          <w:rPr>
            <w:rStyle w:val="Kpr"/>
            <w:color w:val="auto"/>
          </w:rPr>
          <w:t>https://docs.google.com/forms/d/e/1FAIpQLSeWk-c4dkyiexR5h9D5N5RwPzVqnM20NeGACGyBmOu8oBR7nA/viewform</w:t>
        </w:r>
      </w:hyperlink>
    </w:p>
    <w:p w:rsidR="00DA0D5A" w:rsidRPr="00587D02" w:rsidRDefault="00DA0D5A" w:rsidP="00E749BF">
      <w:pPr>
        <w:pBdr>
          <w:top w:val="nil"/>
          <w:left w:val="nil"/>
          <w:bottom w:val="nil"/>
          <w:right w:val="nil"/>
          <w:between w:val="nil"/>
        </w:pBdr>
        <w:spacing w:before="0" w:after="0" w:line="259" w:lineRule="auto"/>
        <w:ind w:left="720"/>
        <w:jc w:val="both"/>
        <w:rPr>
          <w:color w:val="000000" w:themeColor="text1"/>
        </w:rPr>
      </w:pPr>
    </w:p>
    <w:p w:rsidR="00E749BF" w:rsidRPr="00587D02" w:rsidRDefault="002E1C81" w:rsidP="00E749BF">
      <w:pPr>
        <w:numPr>
          <w:ilvl w:val="0"/>
          <w:numId w:val="2"/>
        </w:numPr>
        <w:pBdr>
          <w:top w:val="nil"/>
          <w:left w:val="nil"/>
          <w:bottom w:val="nil"/>
          <w:right w:val="nil"/>
          <w:between w:val="nil"/>
        </w:pBdr>
        <w:spacing w:before="0" w:after="160" w:line="259" w:lineRule="auto"/>
        <w:jc w:val="both"/>
        <w:rPr>
          <w:color w:val="000000" w:themeColor="text1"/>
        </w:rPr>
      </w:pPr>
      <w:r w:rsidRPr="00587D02">
        <w:rPr>
          <w:color w:val="000000" w:themeColor="text1"/>
        </w:rPr>
        <w:t xml:space="preserve">Ortak programlar ve ortak araştırma faaliyetlerinin izlenmesine ve iyileştirilmesine yönelik kanıtlar </w:t>
      </w:r>
    </w:p>
    <w:p w:rsidR="00E749BF" w:rsidRPr="00587D02" w:rsidRDefault="00AB06F4" w:rsidP="00BD2EE7">
      <w:pPr>
        <w:rPr>
          <w:color w:val="000000" w:themeColor="text1"/>
        </w:rPr>
      </w:pPr>
      <w:hyperlink r:id="rId75" w:history="1">
        <w:r w:rsidR="00E749BF" w:rsidRPr="00587D02">
          <w:rPr>
            <w:color w:val="000000" w:themeColor="text1"/>
          </w:rPr>
          <w:t>http://performans.baskent.edu.tr/</w:t>
        </w:r>
      </w:hyperlink>
      <w:r w:rsidR="00E749BF" w:rsidRPr="00587D02">
        <w:rPr>
          <w:color w:val="000000" w:themeColor="text1"/>
        </w:rPr>
        <w:t xml:space="preserve"> </w:t>
      </w:r>
    </w:p>
    <w:p w:rsidR="00E749BF" w:rsidRPr="00587D02" w:rsidRDefault="00AB06F4" w:rsidP="00BD2EE7">
      <w:pPr>
        <w:pBdr>
          <w:top w:val="nil"/>
          <w:left w:val="nil"/>
          <w:bottom w:val="nil"/>
          <w:right w:val="nil"/>
          <w:between w:val="nil"/>
        </w:pBdr>
        <w:spacing w:before="0" w:after="160" w:line="259" w:lineRule="auto"/>
        <w:jc w:val="both"/>
        <w:rPr>
          <w:color w:val="000000" w:themeColor="text1"/>
        </w:rPr>
      </w:pPr>
      <w:hyperlink r:id="rId76" w:history="1">
        <w:r w:rsidR="00BD2EE7" w:rsidRPr="00587D02">
          <w:rPr>
            <w:color w:val="000000" w:themeColor="text1"/>
          </w:rPr>
          <w:t>https://www.yokak.gov.tr/documents/StatusReports/Durum_Raporu_2023.pdf</w:t>
        </w:r>
      </w:hyperlink>
    </w:p>
    <w:p w:rsidR="00BD2EE7" w:rsidRPr="00316F4E" w:rsidRDefault="00BD2EE7" w:rsidP="00BD2EE7">
      <w:pPr>
        <w:pBdr>
          <w:top w:val="nil"/>
          <w:left w:val="nil"/>
          <w:bottom w:val="nil"/>
          <w:right w:val="nil"/>
          <w:between w:val="nil"/>
        </w:pBdr>
        <w:spacing w:before="0" w:after="160" w:line="259" w:lineRule="auto"/>
        <w:jc w:val="both"/>
        <w:rPr>
          <w:color w:val="auto"/>
        </w:rPr>
      </w:pPr>
    </w:p>
    <w:p w:rsidR="00DF4DDB" w:rsidRPr="00316F4E" w:rsidRDefault="002E1C81">
      <w:pPr>
        <w:jc w:val="both"/>
        <w:rPr>
          <w:b/>
          <w:i/>
          <w:color w:val="auto"/>
          <w:u w:val="single"/>
        </w:rPr>
      </w:pPr>
      <w:r w:rsidRPr="00316F4E">
        <w:rPr>
          <w:b/>
          <w:i/>
          <w:color w:val="auto"/>
          <w:u w:val="single"/>
        </w:rPr>
        <w:t>C.3. Araştırma Performansı</w:t>
      </w:r>
    </w:p>
    <w:p w:rsidR="00D325D7" w:rsidRPr="004B42AB" w:rsidRDefault="00D325D7" w:rsidP="00D325D7">
      <w:pPr>
        <w:jc w:val="both"/>
        <w:rPr>
          <w:color w:val="auto"/>
        </w:rPr>
      </w:pPr>
      <w:r w:rsidRPr="004B42AB">
        <w:rPr>
          <w:color w:val="auto"/>
        </w:rPr>
        <w:t>Üniversitede öğretim elemanlarının araştırma-geliştirme kapsamında gerçekleştirdiği faaliyetler yönerge kapsamında, Akademik Personel Performans Ölçme ve Değerlendirme Sistemi ile izlenerek değerlendirilmektedir. Bu sistem Bilgi Yönetim siste</w:t>
      </w:r>
      <w:r w:rsidR="0060499E">
        <w:rPr>
          <w:color w:val="auto"/>
        </w:rPr>
        <w:t>mi içerisinde yer alan ABTA modu</w:t>
      </w:r>
      <w:r w:rsidRPr="004B42AB">
        <w:rPr>
          <w:color w:val="auto"/>
        </w:rPr>
        <w:t>lüne yüklenen verilere dayalı oluşmaktadır.</w:t>
      </w:r>
    </w:p>
    <w:p w:rsidR="00587D02" w:rsidRPr="004B42AB" w:rsidRDefault="00D325D7" w:rsidP="00D325D7">
      <w:pPr>
        <w:jc w:val="both"/>
        <w:rPr>
          <w:color w:val="auto"/>
        </w:rPr>
      </w:pPr>
      <w:r w:rsidRPr="004B42AB">
        <w:rPr>
          <w:color w:val="auto"/>
        </w:rPr>
        <w:lastRenderedPageBreak/>
        <w:t>Standart uygulamalar ve mevzuatın haricinde öze</w:t>
      </w:r>
      <w:r w:rsidR="0060499E">
        <w:rPr>
          <w:color w:val="auto"/>
        </w:rPr>
        <w:t>l bir uygulama bulunmamaktadır.</w:t>
      </w:r>
    </w:p>
    <w:p w:rsidR="00DF4DDB" w:rsidRPr="00316F4E" w:rsidRDefault="002E1C81">
      <w:pPr>
        <w:jc w:val="both"/>
        <w:rPr>
          <w:b/>
          <w:i/>
          <w:color w:val="auto"/>
          <w:u w:val="single"/>
        </w:rPr>
      </w:pPr>
      <w:r w:rsidRPr="00316F4E">
        <w:rPr>
          <w:b/>
          <w:i/>
          <w:color w:val="auto"/>
          <w:u w:val="single"/>
        </w:rPr>
        <w:t xml:space="preserve">Örnek Kanıtlar </w:t>
      </w:r>
    </w:p>
    <w:p w:rsidR="00DF4DDB" w:rsidRDefault="002E1C81">
      <w:pPr>
        <w:numPr>
          <w:ilvl w:val="0"/>
          <w:numId w:val="2"/>
        </w:numPr>
        <w:pBdr>
          <w:top w:val="nil"/>
          <w:left w:val="nil"/>
          <w:bottom w:val="nil"/>
          <w:right w:val="nil"/>
          <w:between w:val="nil"/>
        </w:pBdr>
        <w:spacing w:before="0" w:after="0" w:line="259" w:lineRule="auto"/>
        <w:jc w:val="both"/>
        <w:rPr>
          <w:color w:val="auto"/>
        </w:rPr>
      </w:pPr>
      <w:r w:rsidRPr="00316F4E">
        <w:rPr>
          <w:color w:val="auto"/>
        </w:rPr>
        <w:t>Öğretim elemanlarının araştırma performansına yönelik analiz raporları</w:t>
      </w:r>
    </w:p>
    <w:p w:rsidR="00587D02" w:rsidRDefault="00587D02" w:rsidP="00587D02">
      <w:pPr>
        <w:pBdr>
          <w:top w:val="nil"/>
          <w:left w:val="nil"/>
          <w:bottom w:val="nil"/>
          <w:right w:val="nil"/>
          <w:between w:val="nil"/>
        </w:pBdr>
        <w:spacing w:before="0" w:after="0" w:line="259" w:lineRule="auto"/>
        <w:ind w:left="720"/>
        <w:jc w:val="both"/>
        <w:rPr>
          <w:color w:val="auto"/>
        </w:rPr>
      </w:pPr>
    </w:p>
    <w:p w:rsidR="00A46DCB" w:rsidRDefault="00A46DCB" w:rsidP="00587D02">
      <w:pPr>
        <w:pBdr>
          <w:top w:val="nil"/>
          <w:left w:val="nil"/>
          <w:bottom w:val="nil"/>
          <w:right w:val="nil"/>
          <w:between w:val="nil"/>
        </w:pBdr>
        <w:spacing w:before="0" w:after="0" w:line="259" w:lineRule="auto"/>
        <w:jc w:val="both"/>
        <w:rPr>
          <w:color w:val="auto"/>
        </w:rPr>
      </w:pPr>
    </w:p>
    <w:p w:rsidR="00DF4DDB" w:rsidRPr="00316F4E" w:rsidRDefault="00DF4DDB">
      <w:pPr>
        <w:spacing w:after="0" w:line="240" w:lineRule="auto"/>
        <w:jc w:val="both"/>
        <w:rPr>
          <w:color w:val="auto"/>
        </w:rPr>
      </w:pPr>
    </w:p>
    <w:p w:rsidR="00DF4DDB" w:rsidRPr="00BD2EE7" w:rsidRDefault="002E1C81">
      <w:pPr>
        <w:spacing w:after="0" w:line="240" w:lineRule="auto"/>
        <w:jc w:val="both"/>
        <w:rPr>
          <w:b/>
          <w:color w:val="auto"/>
        </w:rPr>
      </w:pPr>
      <w:r w:rsidRPr="00316F4E">
        <w:rPr>
          <w:b/>
          <w:color w:val="auto"/>
        </w:rPr>
        <w:t xml:space="preserve">D. TOPLUMSAL KATKI </w:t>
      </w:r>
    </w:p>
    <w:p w:rsidR="00DF4DDB" w:rsidRPr="00316F4E" w:rsidRDefault="002E1C81">
      <w:pPr>
        <w:jc w:val="both"/>
        <w:rPr>
          <w:b/>
          <w:i/>
          <w:color w:val="auto"/>
          <w:u w:val="single"/>
        </w:rPr>
      </w:pPr>
      <w:bookmarkStart w:id="0" w:name="_heading=h.gjdgxs" w:colFirst="0" w:colLast="0"/>
      <w:bookmarkEnd w:id="0"/>
      <w:r w:rsidRPr="00316F4E">
        <w:rPr>
          <w:b/>
          <w:i/>
          <w:color w:val="auto"/>
          <w:u w:val="single"/>
        </w:rPr>
        <w:t xml:space="preserve">D.1. Toplumsal Katkı Süreçlerinin Yönetimi ve Toplumsal Katkı Kaynakları  </w:t>
      </w:r>
    </w:p>
    <w:p w:rsidR="00D16DE5" w:rsidRPr="004B42AB" w:rsidRDefault="00D16DE5" w:rsidP="00D16DE5">
      <w:pPr>
        <w:jc w:val="both"/>
        <w:rPr>
          <w:color w:val="auto"/>
        </w:rPr>
      </w:pPr>
      <w:r w:rsidRPr="004B42AB">
        <w:rPr>
          <w:color w:val="auto"/>
        </w:rPr>
        <w:t>Programımızın temelinde öğrenen merkezli eğitim anlayışı, tasarım ve uygulama süreçlerine dengeli şekilde ağırlık veren, tasarım ve üretimde öğretim teknolojilerini kullanan, çizimin yanı sıra temel üretim süreçleri konusunda deneyimli, geliştirilmiş yazılımları eğitime aktaran katma</w:t>
      </w:r>
      <w:r w:rsidR="005B4E09">
        <w:rPr>
          <w:color w:val="auto"/>
        </w:rPr>
        <w:t xml:space="preserve"> </w:t>
      </w:r>
      <w:r w:rsidRPr="004B42AB">
        <w:rPr>
          <w:color w:val="auto"/>
        </w:rPr>
        <w:t>değer yaratan ve toplumsal katkısı üst düzeyde moda tasarımcıları yetiştirmek hedeflenmiştir.</w:t>
      </w:r>
    </w:p>
    <w:p w:rsidR="00D16DE5" w:rsidRPr="004B42AB" w:rsidRDefault="00D16DE5" w:rsidP="00D16DE5">
      <w:pPr>
        <w:jc w:val="both"/>
        <w:rPr>
          <w:color w:val="auto"/>
        </w:rPr>
      </w:pPr>
      <w:r w:rsidRPr="004B42AB">
        <w:rPr>
          <w:color w:val="auto"/>
        </w:rPr>
        <w:t>Toplumsal katkı sağlayacak projele</w:t>
      </w:r>
      <w:r w:rsidR="00C0139D">
        <w:rPr>
          <w:color w:val="auto"/>
        </w:rPr>
        <w:t xml:space="preserve">r, defileler, sergiler, workshoplar ve </w:t>
      </w:r>
      <w:r w:rsidRPr="004B42AB">
        <w:rPr>
          <w:color w:val="auto"/>
        </w:rPr>
        <w:t>üniversite sektör işbirlikleri düzenli olarak planlanmakta, geliştirilmekte ve uygulanmaktadır.</w:t>
      </w:r>
    </w:p>
    <w:p w:rsidR="00D16DE5" w:rsidRPr="004B42AB" w:rsidRDefault="00D16DE5" w:rsidP="00D16DE5">
      <w:pPr>
        <w:jc w:val="both"/>
        <w:rPr>
          <w:color w:val="auto"/>
        </w:rPr>
      </w:pPr>
      <w:r w:rsidRPr="004B42AB">
        <w:rPr>
          <w:color w:val="auto"/>
        </w:rPr>
        <w:t>Yapılacak etkinliğin türüne ve şekline göre gerekli kaynaklar belirlenmekte ve standart uygulamalar mevzuata göre yürütülmektedir.</w:t>
      </w:r>
    </w:p>
    <w:p w:rsidR="00BD2EE7" w:rsidRDefault="00D16DE5">
      <w:pPr>
        <w:jc w:val="both"/>
        <w:rPr>
          <w:color w:val="auto"/>
        </w:rPr>
      </w:pPr>
      <w:r w:rsidRPr="004B42AB">
        <w:rPr>
          <w:color w:val="auto"/>
        </w:rPr>
        <w:t>Yapılan etkinlikler izlenmekte, kayıt altına alınmakta ve aşamaları gelen geri dönüşlerde göz önünde bulundurularak değerlendirilmekte olup gerekli iyileştirme, geliştirme, dönüştürme çalışmaları yapılmaktadır.</w:t>
      </w:r>
    </w:p>
    <w:p w:rsidR="00DF4DDB" w:rsidRPr="00316F4E" w:rsidRDefault="002E1C81">
      <w:pPr>
        <w:jc w:val="both"/>
        <w:rPr>
          <w:b/>
          <w:i/>
          <w:color w:val="auto"/>
          <w:u w:val="single"/>
        </w:rPr>
      </w:pPr>
      <w:r w:rsidRPr="00316F4E">
        <w:rPr>
          <w:b/>
          <w:i/>
          <w:color w:val="auto"/>
          <w:u w:val="single"/>
        </w:rPr>
        <w:t xml:space="preserve">Örnek Kanıtlar </w:t>
      </w:r>
    </w:p>
    <w:p w:rsidR="00DF4DDB" w:rsidRDefault="002E1C81">
      <w:pPr>
        <w:numPr>
          <w:ilvl w:val="0"/>
          <w:numId w:val="3"/>
        </w:numPr>
        <w:pBdr>
          <w:top w:val="nil"/>
          <w:left w:val="nil"/>
          <w:bottom w:val="nil"/>
          <w:right w:val="nil"/>
          <w:between w:val="nil"/>
        </w:pBdr>
        <w:spacing w:before="0" w:after="0" w:line="259" w:lineRule="auto"/>
        <w:jc w:val="both"/>
        <w:rPr>
          <w:color w:val="auto"/>
        </w:rPr>
      </w:pPr>
      <w:r w:rsidRPr="00316F4E">
        <w:rPr>
          <w:color w:val="auto"/>
        </w:rPr>
        <w:t xml:space="preserve">Toplumsal katkı faaliyet listesi ile kurum stratejisine uyum karşılaştırması </w:t>
      </w:r>
    </w:p>
    <w:p w:rsidR="00016C2E" w:rsidRDefault="00016C2E" w:rsidP="00016C2E">
      <w:pPr>
        <w:pBdr>
          <w:top w:val="nil"/>
          <w:left w:val="nil"/>
          <w:bottom w:val="nil"/>
          <w:right w:val="nil"/>
          <w:between w:val="nil"/>
        </w:pBdr>
        <w:spacing w:before="0" w:after="0" w:line="259" w:lineRule="auto"/>
        <w:ind w:left="720"/>
        <w:jc w:val="both"/>
        <w:rPr>
          <w:color w:val="auto"/>
        </w:rPr>
      </w:pPr>
    </w:p>
    <w:p w:rsidR="00572E34" w:rsidRDefault="00572E34" w:rsidP="00572E34">
      <w:pPr>
        <w:pBdr>
          <w:top w:val="nil"/>
          <w:left w:val="nil"/>
          <w:bottom w:val="nil"/>
          <w:right w:val="nil"/>
          <w:between w:val="nil"/>
        </w:pBdr>
        <w:spacing w:before="0" w:after="0" w:line="259" w:lineRule="auto"/>
        <w:ind w:left="720"/>
        <w:jc w:val="both"/>
        <w:rPr>
          <w:color w:val="auto"/>
        </w:rPr>
      </w:pPr>
      <w:bookmarkStart w:id="1" w:name="_GoBack"/>
      <w:bookmarkEnd w:id="1"/>
    </w:p>
    <w:p w:rsidR="00BD2EE7" w:rsidRDefault="00BD2EE7" w:rsidP="00BD2EE7">
      <w:pPr>
        <w:pBdr>
          <w:top w:val="nil"/>
          <w:left w:val="nil"/>
          <w:bottom w:val="nil"/>
          <w:right w:val="nil"/>
          <w:between w:val="nil"/>
        </w:pBdr>
        <w:spacing w:before="0" w:after="0" w:line="259" w:lineRule="auto"/>
        <w:jc w:val="both"/>
        <w:rPr>
          <w:color w:val="FF0000"/>
        </w:rPr>
      </w:pPr>
    </w:p>
    <w:p w:rsidR="0097436E" w:rsidRPr="0097436E" w:rsidRDefault="0097436E" w:rsidP="00BD2EE7">
      <w:pPr>
        <w:pBdr>
          <w:top w:val="nil"/>
          <w:left w:val="nil"/>
          <w:bottom w:val="nil"/>
          <w:right w:val="nil"/>
          <w:between w:val="nil"/>
        </w:pBdr>
        <w:spacing w:before="0" w:after="0" w:line="259" w:lineRule="auto"/>
        <w:jc w:val="both"/>
        <w:rPr>
          <w:color w:val="auto"/>
        </w:rPr>
      </w:pPr>
      <w:r w:rsidRPr="0097436E">
        <w:rPr>
          <w:color w:val="auto"/>
        </w:rPr>
        <w:t>https://www.instagram.com/baskentmodatasarimi/</w:t>
      </w:r>
    </w:p>
    <w:p w:rsidR="0097436E" w:rsidRPr="00316F4E" w:rsidRDefault="0097436E" w:rsidP="00437F3B">
      <w:pPr>
        <w:pBdr>
          <w:top w:val="nil"/>
          <w:left w:val="nil"/>
          <w:bottom w:val="nil"/>
          <w:right w:val="nil"/>
          <w:between w:val="nil"/>
        </w:pBdr>
        <w:spacing w:before="0" w:after="0" w:line="259" w:lineRule="auto"/>
        <w:jc w:val="both"/>
        <w:rPr>
          <w:color w:val="auto"/>
        </w:rPr>
      </w:pPr>
    </w:p>
    <w:p w:rsidR="0097436E" w:rsidRDefault="002E1C81">
      <w:pPr>
        <w:numPr>
          <w:ilvl w:val="0"/>
          <w:numId w:val="3"/>
        </w:numPr>
        <w:pBdr>
          <w:top w:val="nil"/>
          <w:left w:val="nil"/>
          <w:bottom w:val="nil"/>
          <w:right w:val="nil"/>
          <w:between w:val="nil"/>
        </w:pBdr>
        <w:spacing w:before="0" w:after="160" w:line="259" w:lineRule="auto"/>
        <w:jc w:val="both"/>
        <w:rPr>
          <w:color w:val="auto"/>
        </w:rPr>
      </w:pPr>
      <w:r w:rsidRPr="00316F4E">
        <w:rPr>
          <w:color w:val="auto"/>
        </w:rPr>
        <w:t>Toplumsal katkı performansının izlenmesine ve iyileştirilmesine ilişkin kanıtlar</w:t>
      </w:r>
    </w:p>
    <w:p w:rsidR="0097436E" w:rsidRPr="0097436E" w:rsidRDefault="0097436E" w:rsidP="00BD2EE7">
      <w:pPr>
        <w:pBdr>
          <w:top w:val="nil"/>
          <w:left w:val="nil"/>
          <w:bottom w:val="nil"/>
          <w:right w:val="nil"/>
          <w:between w:val="nil"/>
        </w:pBdr>
        <w:spacing w:before="0" w:after="0" w:line="259" w:lineRule="auto"/>
        <w:jc w:val="both"/>
        <w:rPr>
          <w:color w:val="auto"/>
        </w:rPr>
      </w:pPr>
      <w:r w:rsidRPr="0097436E">
        <w:rPr>
          <w:color w:val="auto"/>
        </w:rPr>
        <w:t>https://www.yokak.gov.tr/documents/StatusReports/Durum_Raporu_2023.pdf</w:t>
      </w:r>
    </w:p>
    <w:p w:rsidR="00DF4DDB" w:rsidRPr="00316F4E" w:rsidRDefault="002E1C81" w:rsidP="0097436E">
      <w:pPr>
        <w:pBdr>
          <w:top w:val="nil"/>
          <w:left w:val="nil"/>
          <w:bottom w:val="nil"/>
          <w:right w:val="nil"/>
          <w:between w:val="nil"/>
        </w:pBdr>
        <w:spacing w:before="0" w:after="160" w:line="259" w:lineRule="auto"/>
        <w:ind w:left="720"/>
        <w:jc w:val="both"/>
        <w:rPr>
          <w:color w:val="auto"/>
        </w:rPr>
      </w:pPr>
      <w:r w:rsidRPr="00316F4E">
        <w:rPr>
          <w:color w:val="auto"/>
        </w:rPr>
        <w:t xml:space="preserve"> </w:t>
      </w:r>
    </w:p>
    <w:p w:rsidR="00DF4DDB" w:rsidRPr="00316F4E" w:rsidRDefault="00DF4DDB">
      <w:pPr>
        <w:pBdr>
          <w:top w:val="nil"/>
          <w:left w:val="nil"/>
          <w:bottom w:val="nil"/>
          <w:right w:val="nil"/>
          <w:between w:val="nil"/>
        </w:pBdr>
        <w:spacing w:before="0" w:after="0"/>
        <w:jc w:val="center"/>
        <w:rPr>
          <w:color w:val="auto"/>
        </w:rPr>
      </w:pPr>
    </w:p>
    <w:sectPr w:rsidR="00DF4DDB" w:rsidRPr="00316F4E">
      <w:footerReference w:type="default" r:id="rId77"/>
      <w:pgSz w:w="11906" w:h="16838"/>
      <w:pgMar w:top="1728" w:right="1800" w:bottom="1440" w:left="1800" w:header="720" w:footer="720" w:gutter="0"/>
      <w:pgNumType w:start="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6F4" w:rsidRDefault="00AB06F4">
      <w:pPr>
        <w:spacing w:before="0" w:after="0" w:line="240" w:lineRule="auto"/>
      </w:pPr>
      <w:r>
        <w:separator/>
      </w:r>
    </w:p>
  </w:endnote>
  <w:endnote w:type="continuationSeparator" w:id="0">
    <w:p w:rsidR="00AB06F4" w:rsidRDefault="00AB06F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altName w:val="Palatino"/>
    <w:panose1 w:val="02030602050306030303"/>
    <w:charset w:val="A2"/>
    <w:family w:val="roman"/>
    <w:pitch w:val="variable"/>
    <w:sig w:usb0="A00002EF" w:usb1="4000204B" w:usb2="00000000" w:usb3="00000000" w:csb0="0000019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9CB" w:rsidRDefault="005D69CB">
    <w:pPr>
      <w:pBdr>
        <w:top w:val="nil"/>
        <w:left w:val="nil"/>
        <w:bottom w:val="nil"/>
        <w:right w:val="nil"/>
        <w:between w:val="nil"/>
      </w:pBdr>
      <w:spacing w:before="0" w:after="0" w:line="240" w:lineRule="auto"/>
      <w:jc w:val="right"/>
      <w:rPr>
        <w:smallCaps/>
      </w:rPr>
    </w:pPr>
    <w:r>
      <w:rPr>
        <w:smallCaps/>
      </w:rPr>
      <w:t xml:space="preserve">Sayfa </w:t>
    </w:r>
    <w:r>
      <w:rPr>
        <w:smallCaps/>
      </w:rPr>
      <w:fldChar w:fldCharType="begin"/>
    </w:r>
    <w:r>
      <w:rPr>
        <w:smallCaps/>
      </w:rPr>
      <w:instrText>PAGE</w:instrText>
    </w:r>
    <w:r>
      <w:rPr>
        <w:smallCaps/>
      </w:rPr>
      <w:fldChar w:fldCharType="separate"/>
    </w:r>
    <w:r w:rsidR="0047445E">
      <w:rPr>
        <w:smallCaps/>
        <w:noProof/>
      </w:rPr>
      <w:t>18</w:t>
    </w:r>
    <w:r>
      <w:rPr>
        <w:smallCap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6F4" w:rsidRDefault="00AB06F4">
      <w:pPr>
        <w:spacing w:before="0" w:after="0" w:line="240" w:lineRule="auto"/>
      </w:pPr>
      <w:r>
        <w:separator/>
      </w:r>
    </w:p>
  </w:footnote>
  <w:footnote w:type="continuationSeparator" w:id="0">
    <w:p w:rsidR="00AB06F4" w:rsidRDefault="00AB06F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83622"/>
    <w:multiLevelType w:val="multilevel"/>
    <w:tmpl w:val="04090023"/>
    <w:lvl w:ilvl="0">
      <w:start w:val="1"/>
      <w:numFmt w:val="upperRoman"/>
      <w:lvlText w:val="Makale %1."/>
      <w:lvlJc w:val="left"/>
      <w:pPr>
        <w:ind w:left="0" w:firstLine="0"/>
      </w:pPr>
    </w:lvl>
    <w:lvl w:ilvl="1">
      <w:start w:val="1"/>
      <w:numFmt w:val="decimalZero"/>
      <w:isLgl/>
      <w:lvlText w:val="Bölüm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12033ACB"/>
    <w:multiLevelType w:val="multilevel"/>
    <w:tmpl w:val="6F0CC2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2879BE"/>
    <w:multiLevelType w:val="multilevel"/>
    <w:tmpl w:val="9566D6A0"/>
    <w:lvl w:ilvl="0">
      <w:start w:val="1"/>
      <w:numFmt w:val="bullet"/>
      <w:pStyle w:val="ListeNumara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F0D6ABA"/>
    <w:multiLevelType w:val="multilevel"/>
    <w:tmpl w:val="458C5F60"/>
    <w:lvl w:ilvl="0">
      <w:start w:val="1"/>
      <w:numFmt w:val="upperLetter"/>
      <w:pStyle w:val="ListeMaddemi"/>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4" w15:restartNumberingAfterBreak="0">
    <w:nsid w:val="2BE770B1"/>
    <w:multiLevelType w:val="multilevel"/>
    <w:tmpl w:val="FF04CF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494343B"/>
    <w:multiLevelType w:val="multilevel"/>
    <w:tmpl w:val="188AAD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9E04F23"/>
    <w:multiLevelType w:val="multilevel"/>
    <w:tmpl w:val="7B84DC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F430700"/>
    <w:multiLevelType w:val="multilevel"/>
    <w:tmpl w:val="FE4E7EE8"/>
    <w:lvl w:ilvl="0">
      <w:start w:val="1"/>
      <w:numFmt w:val="bullet"/>
      <w:lvlText w:val="●"/>
      <w:lvlJc w:val="left"/>
      <w:pPr>
        <w:ind w:left="720" w:hanging="360"/>
      </w:pPr>
      <w:rPr>
        <w:rFonts w:ascii="Noto Sans Symbols" w:eastAsia="Noto Sans Symbols" w:hAnsi="Noto Sans Symbols" w:cs="Noto Sans Symbols"/>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57F2E48"/>
    <w:multiLevelType w:val="multilevel"/>
    <w:tmpl w:val="9D507D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7ED403D"/>
    <w:multiLevelType w:val="hybridMultilevel"/>
    <w:tmpl w:val="450062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ACA2250"/>
    <w:multiLevelType w:val="multilevel"/>
    <w:tmpl w:val="41F6E47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10"/>
  </w:num>
  <w:num w:numId="3">
    <w:abstractNumId w:val="2"/>
  </w:num>
  <w:num w:numId="4">
    <w:abstractNumId w:val="3"/>
  </w:num>
  <w:num w:numId="5">
    <w:abstractNumId w:val="4"/>
  </w:num>
  <w:num w:numId="6">
    <w:abstractNumId w:val="6"/>
  </w:num>
  <w:num w:numId="7">
    <w:abstractNumId w:val="1"/>
  </w:num>
  <w:num w:numId="8">
    <w:abstractNumId w:val="5"/>
  </w:num>
  <w:num w:numId="9">
    <w:abstractNumId w:val="7"/>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DDB"/>
    <w:rsid w:val="00001E53"/>
    <w:rsid w:val="00016C2E"/>
    <w:rsid w:val="00037068"/>
    <w:rsid w:val="00046A60"/>
    <w:rsid w:val="000540F5"/>
    <w:rsid w:val="00064104"/>
    <w:rsid w:val="00075F06"/>
    <w:rsid w:val="00091C90"/>
    <w:rsid w:val="000A44FD"/>
    <w:rsid w:val="000D3FDC"/>
    <w:rsid w:val="000D4B1A"/>
    <w:rsid w:val="000F762C"/>
    <w:rsid w:val="001031E5"/>
    <w:rsid w:val="001139FD"/>
    <w:rsid w:val="0011722A"/>
    <w:rsid w:val="001343AD"/>
    <w:rsid w:val="00156AC0"/>
    <w:rsid w:val="00182CFD"/>
    <w:rsid w:val="001A3EF8"/>
    <w:rsid w:val="00230A62"/>
    <w:rsid w:val="00252513"/>
    <w:rsid w:val="00254EDB"/>
    <w:rsid w:val="00283F2F"/>
    <w:rsid w:val="002E1C81"/>
    <w:rsid w:val="003103E8"/>
    <w:rsid w:val="00316F4E"/>
    <w:rsid w:val="00365184"/>
    <w:rsid w:val="0036790F"/>
    <w:rsid w:val="003B3EB7"/>
    <w:rsid w:val="003C3FD6"/>
    <w:rsid w:val="003E5E30"/>
    <w:rsid w:val="00437F3B"/>
    <w:rsid w:val="00444F53"/>
    <w:rsid w:val="00454522"/>
    <w:rsid w:val="00467D23"/>
    <w:rsid w:val="00472624"/>
    <w:rsid w:val="00473363"/>
    <w:rsid w:val="0047445E"/>
    <w:rsid w:val="00481BAA"/>
    <w:rsid w:val="004B2FF8"/>
    <w:rsid w:val="004E105F"/>
    <w:rsid w:val="00510CB2"/>
    <w:rsid w:val="00531DE8"/>
    <w:rsid w:val="0054397E"/>
    <w:rsid w:val="00566CAD"/>
    <w:rsid w:val="00572E34"/>
    <w:rsid w:val="00581C6A"/>
    <w:rsid w:val="0058395C"/>
    <w:rsid w:val="00587D02"/>
    <w:rsid w:val="005A0945"/>
    <w:rsid w:val="005A2CC7"/>
    <w:rsid w:val="005B4E09"/>
    <w:rsid w:val="005C49A5"/>
    <w:rsid w:val="005D69CB"/>
    <w:rsid w:val="00601C83"/>
    <w:rsid w:val="0060499E"/>
    <w:rsid w:val="00606458"/>
    <w:rsid w:val="006353D3"/>
    <w:rsid w:val="00651F9D"/>
    <w:rsid w:val="00680153"/>
    <w:rsid w:val="00682B45"/>
    <w:rsid w:val="00685DF1"/>
    <w:rsid w:val="006E19D7"/>
    <w:rsid w:val="006E3422"/>
    <w:rsid w:val="006F5D35"/>
    <w:rsid w:val="00762BA6"/>
    <w:rsid w:val="00766448"/>
    <w:rsid w:val="00781016"/>
    <w:rsid w:val="007965EA"/>
    <w:rsid w:val="007966EA"/>
    <w:rsid w:val="007A0366"/>
    <w:rsid w:val="007A045F"/>
    <w:rsid w:val="007A741D"/>
    <w:rsid w:val="007B55C7"/>
    <w:rsid w:val="00800E65"/>
    <w:rsid w:val="00830B25"/>
    <w:rsid w:val="008B1D55"/>
    <w:rsid w:val="008B50E9"/>
    <w:rsid w:val="008D0D2D"/>
    <w:rsid w:val="008D1F45"/>
    <w:rsid w:val="008D3429"/>
    <w:rsid w:val="008E6700"/>
    <w:rsid w:val="009521E8"/>
    <w:rsid w:val="00957568"/>
    <w:rsid w:val="0096454A"/>
    <w:rsid w:val="0097436E"/>
    <w:rsid w:val="00985D92"/>
    <w:rsid w:val="009B6E6D"/>
    <w:rsid w:val="009E680B"/>
    <w:rsid w:val="00A12455"/>
    <w:rsid w:val="00A303CF"/>
    <w:rsid w:val="00A46DCB"/>
    <w:rsid w:val="00A74610"/>
    <w:rsid w:val="00A82770"/>
    <w:rsid w:val="00A90B85"/>
    <w:rsid w:val="00A97293"/>
    <w:rsid w:val="00AB06F4"/>
    <w:rsid w:val="00AB15BF"/>
    <w:rsid w:val="00AB4F1B"/>
    <w:rsid w:val="00AC3AB2"/>
    <w:rsid w:val="00AC73E5"/>
    <w:rsid w:val="00AE0775"/>
    <w:rsid w:val="00AE25CC"/>
    <w:rsid w:val="00AF739E"/>
    <w:rsid w:val="00B07B39"/>
    <w:rsid w:val="00B1262F"/>
    <w:rsid w:val="00B13D53"/>
    <w:rsid w:val="00B31E0B"/>
    <w:rsid w:val="00B601F9"/>
    <w:rsid w:val="00B637C8"/>
    <w:rsid w:val="00B744B5"/>
    <w:rsid w:val="00B866E0"/>
    <w:rsid w:val="00B87423"/>
    <w:rsid w:val="00BA2F72"/>
    <w:rsid w:val="00BD26A9"/>
    <w:rsid w:val="00BD2EE7"/>
    <w:rsid w:val="00BD3F98"/>
    <w:rsid w:val="00BD4E40"/>
    <w:rsid w:val="00BD64DD"/>
    <w:rsid w:val="00BE2DC8"/>
    <w:rsid w:val="00BF3CFF"/>
    <w:rsid w:val="00C0139D"/>
    <w:rsid w:val="00C026A4"/>
    <w:rsid w:val="00C22E1A"/>
    <w:rsid w:val="00C241E5"/>
    <w:rsid w:val="00C31AD5"/>
    <w:rsid w:val="00C57B9D"/>
    <w:rsid w:val="00C61F02"/>
    <w:rsid w:val="00C70B8F"/>
    <w:rsid w:val="00C84FD0"/>
    <w:rsid w:val="00C9076D"/>
    <w:rsid w:val="00CA0FDA"/>
    <w:rsid w:val="00CA461E"/>
    <w:rsid w:val="00CA51DF"/>
    <w:rsid w:val="00CC2085"/>
    <w:rsid w:val="00CD4204"/>
    <w:rsid w:val="00CF1843"/>
    <w:rsid w:val="00D16DE5"/>
    <w:rsid w:val="00D27F7A"/>
    <w:rsid w:val="00D325D7"/>
    <w:rsid w:val="00D421FD"/>
    <w:rsid w:val="00D455AA"/>
    <w:rsid w:val="00D629A3"/>
    <w:rsid w:val="00DA0D5A"/>
    <w:rsid w:val="00DB01BE"/>
    <w:rsid w:val="00DB76A1"/>
    <w:rsid w:val="00DF1EC5"/>
    <w:rsid w:val="00DF4DDB"/>
    <w:rsid w:val="00DF5BD3"/>
    <w:rsid w:val="00E129A4"/>
    <w:rsid w:val="00E469ED"/>
    <w:rsid w:val="00E629C4"/>
    <w:rsid w:val="00E70302"/>
    <w:rsid w:val="00E749BF"/>
    <w:rsid w:val="00E76BBC"/>
    <w:rsid w:val="00E8587A"/>
    <w:rsid w:val="00E874A9"/>
    <w:rsid w:val="00EB1124"/>
    <w:rsid w:val="00EB1DB1"/>
    <w:rsid w:val="00EC6190"/>
    <w:rsid w:val="00ED1DD2"/>
    <w:rsid w:val="00EE4DE5"/>
    <w:rsid w:val="00EF2B05"/>
    <w:rsid w:val="00F14FE1"/>
    <w:rsid w:val="00F27687"/>
    <w:rsid w:val="00F4301E"/>
    <w:rsid w:val="00F827DE"/>
    <w:rsid w:val="00FB163A"/>
    <w:rsid w:val="00FB47CE"/>
    <w:rsid w:val="00FB5729"/>
    <w:rsid w:val="00FD2F86"/>
    <w:rsid w:val="00FD68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A60A4"/>
  <w15:docId w15:val="{036986BF-6504-4AEF-A926-E6A222ADC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nstantia" w:eastAsia="Constantia" w:hAnsi="Constantia" w:cs="Constantia"/>
        <w:color w:val="595959"/>
        <w:sz w:val="22"/>
        <w:szCs w:val="22"/>
        <w:lang w:val="tr-TR" w:eastAsia="tr-TR"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D0D"/>
  </w:style>
  <w:style w:type="paragraph" w:styleId="Balk1">
    <w:name w:val="heading 1"/>
    <w:basedOn w:val="Normal"/>
    <w:next w:val="Normal"/>
    <w:link w:val="Balk1Char"/>
    <w:uiPriority w:val="9"/>
    <w:qFormat/>
    <w:rsid w:val="00333D0D"/>
    <w:pPr>
      <w:keepNext/>
      <w:keepLines/>
      <w:spacing w:before="600" w:after="60"/>
      <w:contextualSpacing/>
      <w:outlineLvl w:val="0"/>
    </w:pPr>
    <w:rPr>
      <w:rFonts w:asciiTheme="majorHAnsi" w:eastAsiaTheme="majorEastAsia" w:hAnsiTheme="majorHAnsi" w:cstheme="majorBidi"/>
      <w:color w:val="007789" w:themeColor="accent1" w:themeShade="BF"/>
      <w:sz w:val="32"/>
    </w:rPr>
  </w:style>
  <w:style w:type="paragraph" w:styleId="Balk2">
    <w:name w:val="heading 2"/>
    <w:basedOn w:val="Normal"/>
    <w:next w:val="Normal"/>
    <w:link w:val="Balk2Char"/>
    <w:uiPriority w:val="9"/>
    <w:unhideWhenUsed/>
    <w:qFormat/>
    <w:rsid w:val="00333D0D"/>
    <w:pPr>
      <w:keepNext/>
      <w:keepLines/>
      <w:spacing w:before="240" w:after="0"/>
      <w:contextualSpacing/>
      <w:outlineLvl w:val="1"/>
    </w:pPr>
    <w:rPr>
      <w:rFonts w:asciiTheme="majorHAnsi" w:eastAsiaTheme="majorEastAsia" w:hAnsiTheme="majorHAnsi" w:cstheme="majorBidi"/>
      <w:caps/>
      <w:color w:val="007789" w:themeColor="accent1" w:themeShade="BF"/>
      <w:sz w:val="24"/>
    </w:rPr>
  </w:style>
  <w:style w:type="paragraph" w:styleId="Balk3">
    <w:name w:val="heading 3"/>
    <w:basedOn w:val="Normal"/>
    <w:next w:val="Normal"/>
    <w:link w:val="Balk3Char"/>
    <w:uiPriority w:val="9"/>
    <w:semiHidden/>
    <w:unhideWhenUsed/>
    <w:qFormat/>
    <w:rsid w:val="002554CD"/>
    <w:pPr>
      <w:keepNext/>
      <w:keepLines/>
      <w:spacing w:before="40" w:after="0"/>
      <w:outlineLvl w:val="2"/>
    </w:pPr>
    <w:rPr>
      <w:rFonts w:asciiTheme="majorHAnsi" w:eastAsiaTheme="majorEastAsia" w:hAnsiTheme="majorHAnsi" w:cstheme="majorBidi"/>
      <w:color w:val="004F5B" w:themeColor="accent1" w:themeShade="7F"/>
      <w:sz w:val="24"/>
      <w:szCs w:val="24"/>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link w:val="Balk6Char"/>
    <w:uiPriority w:val="9"/>
    <w:semiHidden/>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Balk7">
    <w:name w:val="heading 7"/>
    <w:basedOn w:val="Normal"/>
    <w:next w:val="Normal"/>
    <w:link w:val="Balk7Char"/>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Balk8">
    <w:name w:val="heading 8"/>
    <w:basedOn w:val="Normal"/>
    <w:next w:val="Normal"/>
    <w:link w:val="Balk8Ch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Balk9">
    <w:name w:val="heading 9"/>
    <w:basedOn w:val="Normal"/>
    <w:next w:val="Normal"/>
    <w:link w:val="Balk9Ch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link w:val="KonuBalChar"/>
    <w:uiPriority w:val="2"/>
    <w:unhideWhenUsed/>
    <w:qFormat/>
    <w:rsid w:val="00333D0D"/>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Balk1Char">
    <w:name w:val="Başlık 1 Char"/>
    <w:basedOn w:val="VarsaylanParagrafYazTipi"/>
    <w:link w:val="Balk1"/>
    <w:uiPriority w:val="9"/>
    <w:rsid w:val="00333D0D"/>
    <w:rPr>
      <w:rFonts w:asciiTheme="majorHAnsi" w:eastAsiaTheme="majorEastAsia" w:hAnsiTheme="majorHAnsi" w:cstheme="majorBidi"/>
      <w:color w:val="007789" w:themeColor="accent1" w:themeShade="BF"/>
      <w:sz w:val="32"/>
    </w:rPr>
  </w:style>
  <w:style w:type="character" w:customStyle="1" w:styleId="Balk2Char">
    <w:name w:val="Başlık 2 Char"/>
    <w:basedOn w:val="VarsaylanParagrafYazTipi"/>
    <w:link w:val="Balk2"/>
    <w:uiPriority w:val="9"/>
    <w:rsid w:val="00333D0D"/>
    <w:rPr>
      <w:rFonts w:asciiTheme="majorHAnsi" w:eastAsiaTheme="majorEastAsia" w:hAnsiTheme="majorHAnsi" w:cstheme="majorBidi"/>
      <w:caps/>
      <w:color w:val="007789" w:themeColor="accent1" w:themeShade="BF"/>
      <w:sz w:val="24"/>
    </w:rPr>
  </w:style>
  <w:style w:type="paragraph" w:customStyle="1" w:styleId="letiimBilgileri">
    <w:name w:val="İletişim Bilgileri"/>
    <w:basedOn w:val="Normal"/>
    <w:uiPriority w:val="4"/>
    <w:qFormat/>
    <w:rsid w:val="00C6554A"/>
    <w:pPr>
      <w:spacing w:before="0" w:after="0"/>
      <w:jc w:val="center"/>
    </w:pPr>
  </w:style>
  <w:style w:type="paragraph" w:styleId="ListeMaddemi">
    <w:name w:val="List Bullet"/>
    <w:basedOn w:val="Normal"/>
    <w:uiPriority w:val="10"/>
    <w:unhideWhenUsed/>
    <w:qFormat/>
    <w:rsid w:val="00C6554A"/>
    <w:pPr>
      <w:numPr>
        <w:numId w:val="4"/>
      </w:numPr>
    </w:pPr>
  </w:style>
  <w:style w:type="character" w:customStyle="1" w:styleId="KonuBalChar">
    <w:name w:val="Konu Başlığı Char"/>
    <w:basedOn w:val="VarsaylanParagrafYazTipi"/>
    <w:link w:val="KonuBal"/>
    <w:uiPriority w:val="2"/>
    <w:rsid w:val="00333D0D"/>
    <w:rPr>
      <w:rFonts w:asciiTheme="majorHAnsi" w:eastAsiaTheme="majorEastAsia" w:hAnsiTheme="majorHAnsi" w:cstheme="majorBidi"/>
      <w:color w:val="007789" w:themeColor="accent1" w:themeShade="BF"/>
      <w:kern w:val="28"/>
      <w:sz w:val="60"/>
    </w:rPr>
  </w:style>
  <w:style w:type="paragraph" w:styleId="Altyaz">
    <w:name w:val="Subtitle"/>
    <w:basedOn w:val="Normal"/>
    <w:next w:val="Normal"/>
    <w:link w:val="AltyazChar"/>
    <w:pPr>
      <w:spacing w:before="0" w:after="480"/>
      <w:jc w:val="center"/>
    </w:pPr>
    <w:rPr>
      <w:smallCaps/>
      <w:sz w:val="26"/>
      <w:szCs w:val="26"/>
    </w:rPr>
  </w:style>
  <w:style w:type="character" w:customStyle="1" w:styleId="AltyazChar">
    <w:name w:val="Altyazı Char"/>
    <w:basedOn w:val="VarsaylanParagrafYazTipi"/>
    <w:link w:val="Altyaz"/>
    <w:uiPriority w:val="3"/>
    <w:rsid w:val="00333D0D"/>
    <w:rPr>
      <w:rFonts w:asciiTheme="majorHAnsi" w:eastAsiaTheme="majorEastAsia" w:hAnsiTheme="majorHAnsi" w:cstheme="majorBidi"/>
      <w:caps/>
      <w:sz w:val="26"/>
    </w:rPr>
  </w:style>
  <w:style w:type="paragraph" w:styleId="AltBilgi">
    <w:name w:val="footer"/>
    <w:basedOn w:val="Normal"/>
    <w:link w:val="AltBilgiChar"/>
    <w:uiPriority w:val="99"/>
    <w:unhideWhenUsed/>
    <w:rsid w:val="00C6554A"/>
    <w:pPr>
      <w:spacing w:before="0" w:after="0" w:line="240" w:lineRule="auto"/>
      <w:jc w:val="right"/>
    </w:pPr>
    <w:rPr>
      <w:caps/>
    </w:rPr>
  </w:style>
  <w:style w:type="character" w:customStyle="1" w:styleId="AltBilgiChar">
    <w:name w:val="Alt Bilgi Char"/>
    <w:basedOn w:val="VarsaylanParagrafYazTipi"/>
    <w:link w:val="AltBilgi"/>
    <w:uiPriority w:val="99"/>
    <w:rsid w:val="00C6554A"/>
    <w:rPr>
      <w:caps/>
    </w:rPr>
  </w:style>
  <w:style w:type="paragraph" w:customStyle="1" w:styleId="Fotoraf">
    <w:name w:val="Fotoğraf"/>
    <w:basedOn w:val="Normal"/>
    <w:uiPriority w:val="1"/>
    <w:qFormat/>
    <w:rsid w:val="00C6554A"/>
    <w:pPr>
      <w:spacing w:before="0" w:after="0" w:line="240" w:lineRule="auto"/>
      <w:jc w:val="center"/>
    </w:pPr>
  </w:style>
  <w:style w:type="paragraph" w:styleId="stBilgi">
    <w:name w:val="header"/>
    <w:basedOn w:val="Normal"/>
    <w:link w:val="stBilgiChar"/>
    <w:uiPriority w:val="99"/>
    <w:unhideWhenUsed/>
    <w:rsid w:val="00C6554A"/>
    <w:pPr>
      <w:spacing w:before="0" w:after="0" w:line="240" w:lineRule="auto"/>
    </w:pPr>
  </w:style>
  <w:style w:type="character" w:customStyle="1" w:styleId="stBilgiChar">
    <w:name w:val="Üst Bilgi Char"/>
    <w:basedOn w:val="VarsaylanParagrafYazTipi"/>
    <w:link w:val="stBilgi"/>
    <w:uiPriority w:val="99"/>
    <w:rsid w:val="00C6554A"/>
    <w:rPr>
      <w:color w:val="595959" w:themeColor="text1" w:themeTint="A6"/>
      <w:sz w:val="20"/>
      <w:szCs w:val="20"/>
      <w:lang w:eastAsia="ja-JP"/>
    </w:rPr>
  </w:style>
  <w:style w:type="paragraph" w:styleId="ListeNumaras">
    <w:name w:val="List Number"/>
    <w:basedOn w:val="Normal"/>
    <w:uiPriority w:val="11"/>
    <w:unhideWhenUsed/>
    <w:qFormat/>
    <w:rsid w:val="00C6554A"/>
    <w:pPr>
      <w:numPr>
        <w:numId w:val="3"/>
      </w:numPr>
      <w:contextualSpacing/>
    </w:pPr>
  </w:style>
  <w:style w:type="character" w:customStyle="1" w:styleId="Balk3Char">
    <w:name w:val="Başlık 3 Char"/>
    <w:basedOn w:val="VarsaylanParagrafYazTipi"/>
    <w:link w:val="Balk3"/>
    <w:uiPriority w:val="9"/>
    <w:semiHidden/>
    <w:rsid w:val="00C6554A"/>
    <w:rPr>
      <w:rFonts w:asciiTheme="majorHAnsi" w:eastAsiaTheme="majorEastAsia" w:hAnsiTheme="majorHAnsi" w:cstheme="majorBidi"/>
      <w:color w:val="004F5B" w:themeColor="accent1" w:themeShade="7F"/>
      <w:sz w:val="24"/>
      <w:szCs w:val="24"/>
    </w:rPr>
  </w:style>
  <w:style w:type="character" w:customStyle="1" w:styleId="Balk8Char">
    <w:name w:val="Başlık 8 Char"/>
    <w:basedOn w:val="VarsaylanParagrafYazTipi"/>
    <w:link w:val="Balk8"/>
    <w:uiPriority w:val="9"/>
    <w:semiHidden/>
    <w:rsid w:val="00C6554A"/>
    <w:rPr>
      <w:rFonts w:asciiTheme="majorHAnsi" w:eastAsiaTheme="majorEastAsia" w:hAnsiTheme="majorHAnsi" w:cstheme="majorBidi"/>
      <w:color w:val="272727" w:themeColor="text1" w:themeTint="D8"/>
      <w:szCs w:val="21"/>
    </w:rPr>
  </w:style>
  <w:style w:type="character" w:customStyle="1" w:styleId="Balk9Char">
    <w:name w:val="Başlık 9 Char"/>
    <w:basedOn w:val="VarsaylanParagrafYazTipi"/>
    <w:link w:val="Balk9"/>
    <w:uiPriority w:val="9"/>
    <w:semiHidden/>
    <w:rsid w:val="00C6554A"/>
    <w:rPr>
      <w:rFonts w:asciiTheme="majorHAnsi" w:eastAsiaTheme="majorEastAsia" w:hAnsiTheme="majorHAnsi" w:cstheme="majorBidi"/>
      <w:i/>
      <w:iCs/>
      <w:color w:val="272727" w:themeColor="text1" w:themeTint="D8"/>
      <w:szCs w:val="21"/>
    </w:rPr>
  </w:style>
  <w:style w:type="character" w:styleId="GlVurgulama">
    <w:name w:val="Intense Emphasis"/>
    <w:basedOn w:val="VarsaylanParagrafYazTipi"/>
    <w:uiPriority w:val="21"/>
    <w:semiHidden/>
    <w:unhideWhenUsed/>
    <w:qFormat/>
    <w:rsid w:val="00C6554A"/>
    <w:rPr>
      <w:i/>
      <w:iCs/>
      <w:color w:val="007789" w:themeColor="accent1" w:themeShade="BF"/>
    </w:rPr>
  </w:style>
  <w:style w:type="paragraph" w:styleId="GlAlnt">
    <w:name w:val="Intense Quote"/>
    <w:basedOn w:val="Normal"/>
    <w:next w:val="Normal"/>
    <w:link w:val="GlAlntChar"/>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GlAlntChar">
    <w:name w:val="Güçlü Alıntı Char"/>
    <w:basedOn w:val="VarsaylanParagrafYazTipi"/>
    <w:link w:val="GlAlnt"/>
    <w:uiPriority w:val="30"/>
    <w:semiHidden/>
    <w:rsid w:val="00C6554A"/>
    <w:rPr>
      <w:i/>
      <w:iCs/>
      <w:color w:val="007789" w:themeColor="accent1" w:themeShade="BF"/>
    </w:rPr>
  </w:style>
  <w:style w:type="character" w:styleId="GlBavuru">
    <w:name w:val="Intense Reference"/>
    <w:basedOn w:val="VarsaylanParagrafYazTipi"/>
    <w:uiPriority w:val="32"/>
    <w:semiHidden/>
    <w:unhideWhenUsed/>
    <w:qFormat/>
    <w:rsid w:val="00C6554A"/>
    <w:rPr>
      <w:b/>
      <w:bCs/>
      <w:caps w:val="0"/>
      <w:smallCaps/>
      <w:color w:val="007789" w:themeColor="accent1" w:themeShade="BF"/>
      <w:spacing w:val="5"/>
    </w:rPr>
  </w:style>
  <w:style w:type="paragraph" w:styleId="ResimYazs">
    <w:name w:val="caption"/>
    <w:basedOn w:val="Normal"/>
    <w:next w:val="Normal"/>
    <w:uiPriority w:val="35"/>
    <w:semiHidden/>
    <w:unhideWhenUsed/>
    <w:qFormat/>
    <w:rsid w:val="00C6554A"/>
    <w:pPr>
      <w:spacing w:before="0" w:line="240" w:lineRule="auto"/>
    </w:pPr>
    <w:rPr>
      <w:i/>
      <w:iCs/>
      <w:color w:val="4E5B6F" w:themeColor="text2"/>
      <w:szCs w:val="18"/>
    </w:rPr>
  </w:style>
  <w:style w:type="paragraph" w:styleId="BalonMetni">
    <w:name w:val="Balloon Text"/>
    <w:basedOn w:val="Normal"/>
    <w:link w:val="BalonMetniChar"/>
    <w:uiPriority w:val="99"/>
    <w:semiHidden/>
    <w:unhideWhenUsed/>
    <w:rsid w:val="00C6554A"/>
    <w:pPr>
      <w:spacing w:before="0" w:after="0" w:line="240" w:lineRule="auto"/>
    </w:pPr>
    <w:rPr>
      <w:rFonts w:ascii="Segoe UI" w:hAnsi="Segoe UI" w:cs="Segoe UI"/>
      <w:szCs w:val="18"/>
    </w:rPr>
  </w:style>
  <w:style w:type="character" w:customStyle="1" w:styleId="BalonMetniChar">
    <w:name w:val="Balon Metni Char"/>
    <w:basedOn w:val="VarsaylanParagrafYazTipi"/>
    <w:link w:val="BalonMetni"/>
    <w:uiPriority w:val="99"/>
    <w:semiHidden/>
    <w:rsid w:val="00C6554A"/>
    <w:rPr>
      <w:rFonts w:ascii="Segoe UI" w:hAnsi="Segoe UI" w:cs="Segoe UI"/>
      <w:szCs w:val="18"/>
    </w:rPr>
  </w:style>
  <w:style w:type="paragraph" w:styleId="bekMetni">
    <w:name w:val="Block Text"/>
    <w:basedOn w:val="Normal"/>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GvdeMetni3">
    <w:name w:val="Body Text 3"/>
    <w:basedOn w:val="Normal"/>
    <w:link w:val="GvdeMetni3Char"/>
    <w:uiPriority w:val="99"/>
    <w:semiHidden/>
    <w:unhideWhenUsed/>
    <w:rsid w:val="00C6554A"/>
    <w:pPr>
      <w:spacing w:after="120"/>
    </w:pPr>
    <w:rPr>
      <w:szCs w:val="16"/>
    </w:rPr>
  </w:style>
  <w:style w:type="character" w:customStyle="1" w:styleId="GvdeMetni3Char">
    <w:name w:val="Gövde Metni 3 Char"/>
    <w:basedOn w:val="VarsaylanParagrafYazTipi"/>
    <w:link w:val="GvdeMetni3"/>
    <w:uiPriority w:val="99"/>
    <w:semiHidden/>
    <w:rsid w:val="00C6554A"/>
    <w:rPr>
      <w:szCs w:val="16"/>
    </w:rPr>
  </w:style>
  <w:style w:type="paragraph" w:styleId="GvdeMetniGirintisi3">
    <w:name w:val="Body Text Indent 3"/>
    <w:basedOn w:val="Normal"/>
    <w:link w:val="GvdeMetniGirintisi3Char"/>
    <w:uiPriority w:val="99"/>
    <w:semiHidden/>
    <w:unhideWhenUsed/>
    <w:rsid w:val="00C6554A"/>
    <w:pPr>
      <w:spacing w:after="120"/>
      <w:ind w:left="360"/>
    </w:pPr>
    <w:rPr>
      <w:szCs w:val="16"/>
    </w:rPr>
  </w:style>
  <w:style w:type="character" w:customStyle="1" w:styleId="GvdeMetniGirintisi3Char">
    <w:name w:val="Gövde Metni Girintisi 3 Char"/>
    <w:basedOn w:val="VarsaylanParagrafYazTipi"/>
    <w:link w:val="GvdeMetniGirintisi3"/>
    <w:uiPriority w:val="99"/>
    <w:semiHidden/>
    <w:rsid w:val="00C6554A"/>
    <w:rPr>
      <w:szCs w:val="16"/>
    </w:rPr>
  </w:style>
  <w:style w:type="character" w:styleId="AklamaBavurusu">
    <w:name w:val="annotation reference"/>
    <w:basedOn w:val="VarsaylanParagrafYazTipi"/>
    <w:uiPriority w:val="99"/>
    <w:semiHidden/>
    <w:unhideWhenUsed/>
    <w:rsid w:val="00C6554A"/>
    <w:rPr>
      <w:sz w:val="22"/>
      <w:szCs w:val="16"/>
    </w:rPr>
  </w:style>
  <w:style w:type="paragraph" w:styleId="AklamaMetni">
    <w:name w:val="annotation text"/>
    <w:basedOn w:val="Normal"/>
    <w:link w:val="AklamaMetniChar"/>
    <w:uiPriority w:val="99"/>
    <w:semiHidden/>
    <w:unhideWhenUsed/>
    <w:rsid w:val="00C6554A"/>
    <w:pPr>
      <w:spacing w:line="240" w:lineRule="auto"/>
    </w:pPr>
    <w:rPr>
      <w:szCs w:val="20"/>
    </w:rPr>
  </w:style>
  <w:style w:type="character" w:customStyle="1" w:styleId="AklamaMetniChar">
    <w:name w:val="Açıklama Metni Char"/>
    <w:basedOn w:val="VarsaylanParagrafYazTipi"/>
    <w:link w:val="AklamaMetni"/>
    <w:uiPriority w:val="99"/>
    <w:semiHidden/>
    <w:rsid w:val="00C6554A"/>
    <w:rPr>
      <w:szCs w:val="20"/>
    </w:rPr>
  </w:style>
  <w:style w:type="paragraph" w:styleId="AklamaKonusu">
    <w:name w:val="annotation subject"/>
    <w:basedOn w:val="AklamaMetni"/>
    <w:next w:val="AklamaMetni"/>
    <w:link w:val="AklamaKonusuChar"/>
    <w:uiPriority w:val="99"/>
    <w:semiHidden/>
    <w:unhideWhenUsed/>
    <w:rsid w:val="00C6554A"/>
    <w:rPr>
      <w:b/>
      <w:bCs/>
    </w:rPr>
  </w:style>
  <w:style w:type="character" w:customStyle="1" w:styleId="AklamaKonusuChar">
    <w:name w:val="Açıklama Konusu Char"/>
    <w:basedOn w:val="AklamaMetniChar"/>
    <w:link w:val="AklamaKonusu"/>
    <w:uiPriority w:val="99"/>
    <w:semiHidden/>
    <w:rsid w:val="00C6554A"/>
    <w:rPr>
      <w:b/>
      <w:bCs/>
      <w:szCs w:val="20"/>
    </w:rPr>
  </w:style>
  <w:style w:type="paragraph" w:styleId="BelgeBalantlar">
    <w:name w:val="Document Map"/>
    <w:basedOn w:val="Normal"/>
    <w:link w:val="BelgeBalantlarChar"/>
    <w:uiPriority w:val="99"/>
    <w:semiHidden/>
    <w:unhideWhenUsed/>
    <w:rsid w:val="00C6554A"/>
    <w:pPr>
      <w:spacing w:before="0" w:after="0" w:line="240" w:lineRule="auto"/>
    </w:pPr>
    <w:rPr>
      <w:rFonts w:ascii="Segoe UI" w:hAnsi="Segoe UI" w:cs="Segoe UI"/>
      <w:szCs w:val="16"/>
    </w:rPr>
  </w:style>
  <w:style w:type="character" w:customStyle="1" w:styleId="BelgeBalantlarChar">
    <w:name w:val="Belge Bağlantıları Char"/>
    <w:basedOn w:val="VarsaylanParagrafYazTipi"/>
    <w:link w:val="BelgeBalantlar"/>
    <w:uiPriority w:val="99"/>
    <w:semiHidden/>
    <w:rsid w:val="00C6554A"/>
    <w:rPr>
      <w:rFonts w:ascii="Segoe UI" w:hAnsi="Segoe UI" w:cs="Segoe UI"/>
      <w:szCs w:val="16"/>
    </w:rPr>
  </w:style>
  <w:style w:type="paragraph" w:styleId="SonnotMetni">
    <w:name w:val="endnote text"/>
    <w:basedOn w:val="Normal"/>
    <w:link w:val="SonnotMetniChar"/>
    <w:uiPriority w:val="99"/>
    <w:semiHidden/>
    <w:unhideWhenUsed/>
    <w:rsid w:val="00C6554A"/>
    <w:pPr>
      <w:spacing w:before="0" w:after="0" w:line="240" w:lineRule="auto"/>
    </w:pPr>
    <w:rPr>
      <w:szCs w:val="20"/>
    </w:rPr>
  </w:style>
  <w:style w:type="character" w:customStyle="1" w:styleId="SonnotMetniChar">
    <w:name w:val="Sonnot Metni Char"/>
    <w:basedOn w:val="VarsaylanParagrafYazTipi"/>
    <w:link w:val="SonnotMetni"/>
    <w:uiPriority w:val="99"/>
    <w:semiHidden/>
    <w:rsid w:val="00C6554A"/>
    <w:rPr>
      <w:szCs w:val="20"/>
    </w:rPr>
  </w:style>
  <w:style w:type="paragraph" w:styleId="ZarfDn">
    <w:name w:val="envelope return"/>
    <w:basedOn w:val="Normal"/>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zlenenKpr">
    <w:name w:val="FollowedHyperlink"/>
    <w:basedOn w:val="VarsaylanParagrafYazTipi"/>
    <w:uiPriority w:val="99"/>
    <w:semiHidden/>
    <w:unhideWhenUsed/>
    <w:rsid w:val="00C6554A"/>
    <w:rPr>
      <w:color w:val="007789" w:themeColor="accent1" w:themeShade="BF"/>
      <w:u w:val="single"/>
    </w:rPr>
  </w:style>
  <w:style w:type="paragraph" w:styleId="DipnotMetni">
    <w:name w:val="footnote text"/>
    <w:basedOn w:val="Normal"/>
    <w:link w:val="DipnotMetniChar"/>
    <w:uiPriority w:val="99"/>
    <w:semiHidden/>
    <w:unhideWhenUsed/>
    <w:rsid w:val="00C6554A"/>
    <w:pPr>
      <w:spacing w:before="0" w:after="0" w:line="240" w:lineRule="auto"/>
    </w:pPr>
    <w:rPr>
      <w:szCs w:val="20"/>
    </w:rPr>
  </w:style>
  <w:style w:type="character" w:customStyle="1" w:styleId="DipnotMetniChar">
    <w:name w:val="Dipnot Metni Char"/>
    <w:basedOn w:val="VarsaylanParagrafYazTipi"/>
    <w:link w:val="DipnotMetni"/>
    <w:uiPriority w:val="99"/>
    <w:semiHidden/>
    <w:rsid w:val="00C6554A"/>
    <w:rPr>
      <w:szCs w:val="20"/>
    </w:rPr>
  </w:style>
  <w:style w:type="character" w:styleId="HTMLKodu">
    <w:name w:val="HTML Code"/>
    <w:basedOn w:val="VarsaylanParagrafYazTipi"/>
    <w:uiPriority w:val="99"/>
    <w:semiHidden/>
    <w:unhideWhenUsed/>
    <w:rsid w:val="00C6554A"/>
    <w:rPr>
      <w:rFonts w:ascii="Consolas" w:hAnsi="Consolas"/>
      <w:sz w:val="22"/>
      <w:szCs w:val="20"/>
    </w:rPr>
  </w:style>
  <w:style w:type="character" w:styleId="HTMLKlavye">
    <w:name w:val="HTML Keyboard"/>
    <w:basedOn w:val="VarsaylanParagrafYazTipi"/>
    <w:uiPriority w:val="99"/>
    <w:semiHidden/>
    <w:unhideWhenUsed/>
    <w:rsid w:val="00C6554A"/>
    <w:rPr>
      <w:rFonts w:ascii="Consolas" w:hAnsi="Consolas"/>
      <w:sz w:val="22"/>
      <w:szCs w:val="20"/>
    </w:rPr>
  </w:style>
  <w:style w:type="paragraph" w:styleId="HTMLncedenBiimlendirilmi">
    <w:name w:val="HTML Preformatted"/>
    <w:basedOn w:val="Normal"/>
    <w:link w:val="HTMLncedenBiimlendirilmiChar"/>
    <w:uiPriority w:val="99"/>
    <w:semiHidden/>
    <w:unhideWhenUsed/>
    <w:rsid w:val="00C6554A"/>
    <w:pPr>
      <w:spacing w:before="0" w:after="0" w:line="240" w:lineRule="auto"/>
    </w:pPr>
    <w:rPr>
      <w:rFonts w:ascii="Consolas" w:hAnsi="Consolas"/>
      <w:szCs w:val="20"/>
    </w:rPr>
  </w:style>
  <w:style w:type="character" w:customStyle="1" w:styleId="HTMLncedenBiimlendirilmiChar">
    <w:name w:val="HTML Önceden Biçimlendirilmiş Char"/>
    <w:basedOn w:val="VarsaylanParagrafYazTipi"/>
    <w:link w:val="HTMLncedenBiimlendirilmi"/>
    <w:uiPriority w:val="99"/>
    <w:semiHidden/>
    <w:rsid w:val="00C6554A"/>
    <w:rPr>
      <w:rFonts w:ascii="Consolas" w:hAnsi="Consolas"/>
      <w:szCs w:val="20"/>
    </w:rPr>
  </w:style>
  <w:style w:type="character" w:styleId="HTMLDaktilo">
    <w:name w:val="HTML Typewriter"/>
    <w:basedOn w:val="VarsaylanParagrafYazTipi"/>
    <w:uiPriority w:val="99"/>
    <w:semiHidden/>
    <w:unhideWhenUsed/>
    <w:rsid w:val="00C6554A"/>
    <w:rPr>
      <w:rFonts w:ascii="Consolas" w:hAnsi="Consolas"/>
      <w:sz w:val="22"/>
      <w:szCs w:val="20"/>
    </w:rPr>
  </w:style>
  <w:style w:type="character" w:styleId="Kpr">
    <w:name w:val="Hyperlink"/>
    <w:basedOn w:val="VarsaylanParagrafYazTipi"/>
    <w:uiPriority w:val="99"/>
    <w:unhideWhenUsed/>
    <w:rsid w:val="00C6554A"/>
    <w:rPr>
      <w:color w:val="835D00" w:themeColor="accent3" w:themeShade="80"/>
      <w:u w:val="single"/>
    </w:rPr>
  </w:style>
  <w:style w:type="paragraph" w:styleId="MakroMetni">
    <w:name w:val="macro"/>
    <w:link w:val="MakroMetni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MetniChar">
    <w:name w:val="Makro Metni Char"/>
    <w:basedOn w:val="VarsaylanParagrafYazTipi"/>
    <w:link w:val="MakroMetni"/>
    <w:uiPriority w:val="99"/>
    <w:semiHidden/>
    <w:rsid w:val="00C6554A"/>
    <w:rPr>
      <w:rFonts w:ascii="Consolas" w:hAnsi="Consolas"/>
      <w:szCs w:val="20"/>
    </w:rPr>
  </w:style>
  <w:style w:type="character" w:styleId="YerTutucuMetni">
    <w:name w:val="Placeholder Text"/>
    <w:basedOn w:val="VarsaylanParagrafYazTipi"/>
    <w:uiPriority w:val="99"/>
    <w:semiHidden/>
    <w:rsid w:val="00C6554A"/>
    <w:rPr>
      <w:color w:val="595959" w:themeColor="text1" w:themeTint="A6"/>
    </w:rPr>
  </w:style>
  <w:style w:type="paragraph" w:styleId="DzMetin">
    <w:name w:val="Plain Text"/>
    <w:basedOn w:val="Normal"/>
    <w:link w:val="DzMetinChar"/>
    <w:uiPriority w:val="99"/>
    <w:semiHidden/>
    <w:unhideWhenUsed/>
    <w:rsid w:val="00C6554A"/>
    <w:pPr>
      <w:spacing w:before="0" w:after="0" w:line="240" w:lineRule="auto"/>
    </w:pPr>
    <w:rPr>
      <w:rFonts w:ascii="Consolas" w:hAnsi="Consolas"/>
      <w:szCs w:val="21"/>
    </w:rPr>
  </w:style>
  <w:style w:type="character" w:customStyle="1" w:styleId="DzMetinChar">
    <w:name w:val="Düz Metin Char"/>
    <w:basedOn w:val="VarsaylanParagrafYazTipi"/>
    <w:link w:val="DzMetin"/>
    <w:uiPriority w:val="99"/>
    <w:semiHidden/>
    <w:rsid w:val="00C6554A"/>
    <w:rPr>
      <w:rFonts w:ascii="Consolas" w:hAnsi="Consolas"/>
      <w:szCs w:val="21"/>
    </w:rPr>
  </w:style>
  <w:style w:type="character" w:customStyle="1" w:styleId="Balk7Char">
    <w:name w:val="Başlık 7 Char"/>
    <w:basedOn w:val="VarsaylanParagrafYazTipi"/>
    <w:link w:val="Balk7"/>
    <w:uiPriority w:val="9"/>
    <w:semiHidden/>
    <w:rsid w:val="002554CD"/>
    <w:rPr>
      <w:rFonts w:asciiTheme="majorHAnsi" w:eastAsiaTheme="majorEastAsia" w:hAnsiTheme="majorHAnsi" w:cstheme="majorBidi"/>
      <w:i/>
      <w:iCs/>
      <w:color w:val="004F5B" w:themeColor="accent1" w:themeShade="7F"/>
    </w:rPr>
  </w:style>
  <w:style w:type="character" w:customStyle="1" w:styleId="Balk6Char">
    <w:name w:val="Başlık 6 Char"/>
    <w:basedOn w:val="VarsaylanParagrafYazTipi"/>
    <w:link w:val="Balk6"/>
    <w:uiPriority w:val="9"/>
    <w:semiHidden/>
    <w:rsid w:val="002554CD"/>
    <w:rPr>
      <w:rFonts w:asciiTheme="majorHAnsi" w:eastAsiaTheme="majorEastAsia" w:hAnsiTheme="majorHAnsi" w:cstheme="majorBidi"/>
      <w:color w:val="004F5B" w:themeColor="accent1" w:themeShade="7F"/>
    </w:rPr>
  </w:style>
  <w:style w:type="paragraph" w:styleId="ListeParagraf">
    <w:name w:val="List Paragraph"/>
    <w:basedOn w:val="Normal"/>
    <w:uiPriority w:val="34"/>
    <w:qFormat/>
    <w:rsid w:val="00FA051D"/>
    <w:pPr>
      <w:spacing w:before="0" w:after="160" w:line="259" w:lineRule="auto"/>
      <w:ind w:left="720"/>
      <w:contextualSpacing/>
    </w:pPr>
    <w:rPr>
      <w:color w:val="auto"/>
    </w:rPr>
  </w:style>
  <w:style w:type="table" w:styleId="TabloKlavuzu">
    <w:name w:val="Table Grid"/>
    <w:basedOn w:val="NormalTablo"/>
    <w:uiPriority w:val="39"/>
    <w:rsid w:val="0054507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pPr>
      <w:spacing w:before="0" w:after="0" w:line="240" w:lineRule="auto"/>
    </w:pPr>
    <w:tblPr>
      <w:tblStyleRowBandSize w:val="1"/>
      <w:tblStyleColBandSize w:val="1"/>
      <w:tblCellMar>
        <w:left w:w="108" w:type="dxa"/>
        <w:right w:w="108" w:type="dxa"/>
      </w:tblCellMar>
    </w:tblPr>
  </w:style>
  <w:style w:type="table" w:customStyle="1" w:styleId="a0">
    <w:basedOn w:val="TableNormal"/>
    <w:pPr>
      <w:spacing w:before="0"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592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sf.baskent.edu.tr/kw/menu_icerik.php?birim=324&amp;menu_id=29" TargetMode="External"/><Relationship Id="rId18" Type="http://schemas.openxmlformats.org/officeDocument/2006/relationships/hyperlink" Target="http://mtt.baskent.edu.tr/kw/menu_icerik.php?birim=602&amp;menu_id=2" TargetMode="External"/><Relationship Id="rId26" Type="http://schemas.openxmlformats.org/officeDocument/2006/relationships/hyperlink" Target="https://uik.baskent.edu.tr/kw/menu_icerik.php?page=6&amp;birim=161&amp;menu_id=102" TargetMode="External"/><Relationship Id="rId39" Type="http://schemas.openxmlformats.org/officeDocument/2006/relationships/hyperlink" Target="https://www.instagram.com/p/CgT14kBozLO/" TargetMode="External"/><Relationship Id="rId21" Type="http://schemas.openxmlformats.org/officeDocument/2006/relationships/hyperlink" Target="https://docs.google.com/forms/d/e/1FAIpQLSeWk-c4dkyiexR5h9D5N5RwPzVqnM20NeGACGyBmOu8oBR7nA/viewform" TargetMode="External"/><Relationship Id="rId34" Type="http://schemas.openxmlformats.org/officeDocument/2006/relationships/hyperlink" Target="http://truva.baskent.edu.tr/bilgipaketi/?dil=TR&amp;menu=akademik&amp;inner=genelBilgi&amp;birim=602" TargetMode="External"/><Relationship Id="rId42" Type="http://schemas.openxmlformats.org/officeDocument/2006/relationships/hyperlink" Target="https://www.instagram.com/p/Cg1oUGgIju5/" TargetMode="External"/><Relationship Id="rId47" Type="http://schemas.openxmlformats.org/officeDocument/2006/relationships/hyperlink" Target="http://truva.baskent.edu.tr/bilgipaketi/?dil=TR&amp;menu=akademik&amp;inner=katalog&amp;birim=602" TargetMode="External"/><Relationship Id="rId50" Type="http://schemas.openxmlformats.org/officeDocument/2006/relationships/hyperlink" Target="http://truva.baskent.edu.tr/bilgipaketi/?dil=TR&amp;menu=akademik&amp;inner=katalog&amp;birim=602" TargetMode="External"/><Relationship Id="rId55" Type="http://schemas.openxmlformats.org/officeDocument/2006/relationships/hyperlink" Target="http://truva.baskent.edu.tr/bilgipaketi/?dil=TR&amp;menu=kurumsal&amp;inner=AKTS" TargetMode="External"/><Relationship Id="rId63" Type="http://schemas.openxmlformats.org/officeDocument/2006/relationships/hyperlink" Target="http://truva.baskent.edu.tr/bilgipaketi/?dil=TR&amp;menu=kurumsal&amp;inner=akademikDanismanlik" TargetMode="External"/><Relationship Id="rId68" Type="http://schemas.openxmlformats.org/officeDocument/2006/relationships/hyperlink" Target="https://kgs.baskent.edu.tr/kw/upload/577/dosyalar/kidr-baskentuniversitesi-2023.pdf?birim=577&amp;menu_id=14" TargetMode="External"/><Relationship Id="rId76" Type="http://schemas.openxmlformats.org/officeDocument/2006/relationships/hyperlink" Target="https://www.yokak.gov.tr/documents/StatusReports/Durum_Raporu_2023.pdf" TargetMode="External"/><Relationship Id="rId7" Type="http://schemas.openxmlformats.org/officeDocument/2006/relationships/footnotes" Target="footnotes.xml"/><Relationship Id="rId71" Type="http://schemas.openxmlformats.org/officeDocument/2006/relationships/hyperlink" Target="https://www.instagram.com/reel/DFFYq0-ov6I/?igsh=MXc4andzYXhoNWRieg" TargetMode="External"/><Relationship Id="rId2" Type="http://schemas.openxmlformats.org/officeDocument/2006/relationships/customXml" Target="../customXml/item2.xml"/><Relationship Id="rId16" Type="http://schemas.openxmlformats.org/officeDocument/2006/relationships/hyperlink" Target="https://www.instagram.com/baskentmodatasarimi/" TargetMode="External"/><Relationship Id="rId29" Type="http://schemas.openxmlformats.org/officeDocument/2006/relationships/hyperlink" Target="http://truva.baskent.edu.tr/bilgipaketi/?dil=TR&amp;menu=akademik&amp;inner=programCiktilariMatrisi&amp;birim=602" TargetMode="External"/><Relationship Id="rId11" Type="http://schemas.openxmlformats.org/officeDocument/2006/relationships/hyperlink" Target="https://mtt.baskent.edu.tr/kw/akademik_kadro.php" TargetMode="External"/><Relationship Id="rId24" Type="http://schemas.openxmlformats.org/officeDocument/2006/relationships/hyperlink" Target="https://docs.google.com/forms/d/1zA59FgJJXqdYJ7t37nLU7PKIzH0Nb_pHs_POy99S0lQ/edit" TargetMode="External"/><Relationship Id="rId32" Type="http://schemas.openxmlformats.org/officeDocument/2006/relationships/hyperlink" Target="http://truva.baskent.edu.tr/bilgipaketi/?dil=TR&amp;menu=akademik&amp;inner=programCiktilari&amp;birim=602" TargetMode="External"/><Relationship Id="rId37" Type="http://schemas.openxmlformats.org/officeDocument/2006/relationships/hyperlink" Target="http://truva.baskent.edu.tr/bilgipaketi/?dil=TR&amp;menu=kurumsal&amp;inner=AKTS" TargetMode="External"/><Relationship Id="rId40" Type="http://schemas.openxmlformats.org/officeDocument/2006/relationships/hyperlink" Target="https://www.instagram.com/p/Cgd4qBvI4N2/" TargetMode="External"/><Relationship Id="rId45" Type="http://schemas.openxmlformats.org/officeDocument/2006/relationships/hyperlink" Target="http://truva.baskent.edu.tr/bilgipaketi/?dil=TR&amp;menu=akademik&amp;inner=olcme&amp;birim=602" TargetMode="External"/><Relationship Id="rId53" Type="http://schemas.openxmlformats.org/officeDocument/2006/relationships/hyperlink" Target="http://truva.baskent.edu.tr/bilgipaketi/?dil=TR&amp;menu=akademik&amp;inner=genelBilgi&amp;birim=602" TargetMode="External"/><Relationship Id="rId58" Type="http://schemas.openxmlformats.org/officeDocument/2006/relationships/hyperlink" Target="https://truva.baskent.edu.tr/katalog/katalog.php" TargetMode="External"/><Relationship Id="rId66" Type="http://schemas.openxmlformats.org/officeDocument/2006/relationships/hyperlink" Target="http://performans.baskent.edu.tr" TargetMode="External"/><Relationship Id="rId74" Type="http://schemas.openxmlformats.org/officeDocument/2006/relationships/hyperlink" Target="https://docs.google.com/forms/d/e/1FAIpQLSeWk-c4dkyiexR5h9D5N5RwPzVqnM20NeGACGyBmOu8oBR7nA/viewform"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image" Target="media/image5.png"/><Relationship Id="rId10" Type="http://schemas.openxmlformats.org/officeDocument/2006/relationships/image" Target="media/image2.jpeg"/><Relationship Id="rId19" Type="http://schemas.openxmlformats.org/officeDocument/2006/relationships/hyperlink" Target="http://mtt.baskent.edu.tr/kw/menu_icerik.php?dil=TR&amp;birim=602&amp;menu_id=6" TargetMode="External"/><Relationship Id="rId31" Type="http://schemas.openxmlformats.org/officeDocument/2006/relationships/hyperlink" Target="http://truva.baskent.edu.tr/bilgipaketi/?dil=TR&amp;menu=akademik&amp;inner=programCiktilariMatrisi&amp;birim=602" TargetMode="External"/><Relationship Id="rId44" Type="http://schemas.openxmlformats.org/officeDocument/2006/relationships/hyperlink" Target="http://truva.baskent.edu.tr/bilgipaketi/?dil=TR&amp;menu=akademik&amp;inner=aktsKoordinator&amp;birim=602" TargetMode="External"/><Relationship Id="rId52" Type="http://schemas.openxmlformats.org/officeDocument/2006/relationships/hyperlink" Target="http://truva.baskent.edu.tr/bilgipaketi/?dil=TR&amp;menu=akademik&amp;inner=programCiktilari&amp;birim=602" TargetMode="External"/><Relationship Id="rId60" Type="http://schemas.openxmlformats.org/officeDocument/2006/relationships/hyperlink" Target="http://mtt.baskent.edu.tr/kw/menu_icerik.php?dil=TR&amp;birim=602&amp;menu_id=34" TargetMode="External"/><Relationship Id="rId65" Type="http://schemas.openxmlformats.org/officeDocument/2006/relationships/hyperlink" Target="http://bogem.baskent.edu.tr/kw/menu_icerik.php?birim=581&amp;menu_id=11" TargetMode="External"/><Relationship Id="rId73" Type="http://schemas.openxmlformats.org/officeDocument/2006/relationships/hyperlink" Target="https://www.instagram.com/reel/DDgo8VvInY1/?igsh=MXBsMjZvcnZkcHNwMQ" TargetMode="External"/><Relationship Id="rId78"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baskent.edu.tr/tr/?birim=577&amp;menu_id=26" TargetMode="External"/><Relationship Id="rId22" Type="http://schemas.openxmlformats.org/officeDocument/2006/relationships/hyperlink" Target="https://truva.baskent.edu.tr/katalog/katalog.php" TargetMode="External"/><Relationship Id="rId27" Type="http://schemas.openxmlformats.org/officeDocument/2006/relationships/hyperlink" Target="http://uik.baskent.edu.tr/kw/index.php" TargetMode="External"/><Relationship Id="rId30" Type="http://schemas.openxmlformats.org/officeDocument/2006/relationships/hyperlink" Target="http://truva.baskent.edu.tr/bilgipaketi/?dil=TR&amp;menu=akademik&amp;inner=genelBilgi&amp;birim=602" TargetMode="External"/><Relationship Id="rId35" Type="http://schemas.openxmlformats.org/officeDocument/2006/relationships/image" Target="media/image4.jpeg"/><Relationship Id="rId43" Type="http://schemas.openxmlformats.org/officeDocument/2006/relationships/hyperlink" Target="https://www.instagram.com/p/Cg4AyhUoBJ-/" TargetMode="External"/><Relationship Id="rId48" Type="http://schemas.openxmlformats.org/officeDocument/2006/relationships/hyperlink" Target="http://truva.baskent.edu.tr/bilgipaketi/?dil=TR&amp;menu=akademik&amp;inner=olcme&amp;birim=602" TargetMode="External"/><Relationship Id="rId56" Type="http://schemas.openxmlformats.org/officeDocument/2006/relationships/hyperlink" Target="http://truva.baskent.edu.tr/bilgipaketi/?dil=TR&amp;menu=ogrenci&amp;inner=ogrenciMaddi" TargetMode="External"/><Relationship Id="rId64" Type="http://schemas.openxmlformats.org/officeDocument/2006/relationships/hyperlink" Target="http://kym.baskent.edu.tr/kw/index.php?id=61811&amp;dil=TR" TargetMode="External"/><Relationship Id="rId69" Type="http://schemas.openxmlformats.org/officeDocument/2006/relationships/hyperlink" Target="https://www.instagram.com/reel/CyOAh5NIB1x/?utm_source=ig_web_copy_link" TargetMode="External"/><Relationship Id="rId77"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truva.baskent.edu.tr/bilgipaketi/?dil=TR&amp;menu=akademik&amp;inner=programCiktilariMatrisi&amp;birim=602" TargetMode="External"/><Relationship Id="rId72" Type="http://schemas.openxmlformats.org/officeDocument/2006/relationships/hyperlink" Target="https://www.instagram.com/reel/DDMF6xuIqZ0/?igsh=dHNqZWczbWRmaHox" TargetMode="External"/><Relationship Id="rId3" Type="http://schemas.openxmlformats.org/officeDocument/2006/relationships/numbering" Target="numbering.xml"/><Relationship Id="rId12" Type="http://schemas.openxmlformats.org/officeDocument/2006/relationships/hyperlink" Target="http://mtt.baskent.edu.tr/kw/menu_icerik.php?dil=TR&amp;birim=602&amp;menu_id=23" TargetMode="External"/><Relationship Id="rId17" Type="http://schemas.openxmlformats.org/officeDocument/2006/relationships/hyperlink" Target="http://mtt.baskent.edu.tr" TargetMode="External"/><Relationship Id="rId25" Type="http://schemas.openxmlformats.org/officeDocument/2006/relationships/hyperlink" Target="https://docs.google.com/forms/d/1ADWBfAicU-d5RT_nUEd6ayuF_dx8dvGvrwf-KoRf-ko/edit" TargetMode="External"/><Relationship Id="rId33" Type="http://schemas.openxmlformats.org/officeDocument/2006/relationships/hyperlink" Target="http://truva.baskent.edu.tr/bilgipaketi/?dil=TR&amp;menu=akademik&amp;inner=programCiktilari&amp;birim=602" TargetMode="External"/><Relationship Id="rId38" Type="http://schemas.openxmlformats.org/officeDocument/2006/relationships/hyperlink" Target="http://truva.baskent.edu.tr/bilgipaketi/?dil=TR&amp;menu=akademik&amp;inner=genelBilgi&amp;birim=602" TargetMode="External"/><Relationship Id="rId46" Type="http://schemas.openxmlformats.org/officeDocument/2006/relationships/hyperlink" Target="http://truva.baskent.edu.tr/bilgipaketi/?dil=TR&amp;menu=kurumsal&amp;inner=kurumHakkinda" TargetMode="External"/><Relationship Id="rId59" Type="http://schemas.openxmlformats.org/officeDocument/2006/relationships/hyperlink" Target="http://truva.baskent.edu.tr/bilgipaketi/?dil=TR&amp;menu=ogrenci&amp;inner=ogrenciOlanak" TargetMode="External"/><Relationship Id="rId67" Type="http://schemas.openxmlformats.org/officeDocument/2006/relationships/hyperlink" Target="https://www.baskent.edu.tr/belgeler/mevzuat/yonerge/bilimselars_yong_16.pdf" TargetMode="External"/><Relationship Id="rId20" Type="http://schemas.openxmlformats.org/officeDocument/2006/relationships/image" Target="media/image3.jpeg"/><Relationship Id="rId41" Type="http://schemas.openxmlformats.org/officeDocument/2006/relationships/hyperlink" Target="https://www.instagram.com/p/CgmQquqoMd6/" TargetMode="External"/><Relationship Id="rId54" Type="http://schemas.openxmlformats.org/officeDocument/2006/relationships/hyperlink" Target="http://truva.baskent.edu.tr/bilgipaketi/?dil=TR&amp;menu=akademik&amp;inner=katalo" TargetMode="External"/><Relationship Id="rId62" Type="http://schemas.openxmlformats.org/officeDocument/2006/relationships/hyperlink" Target="https://www.baskent.edu.tr/belgeler/mevzuat/yonerge/akademikdanisman_yong_18.pdf" TargetMode="External"/><Relationship Id="rId70" Type="http://schemas.openxmlformats.org/officeDocument/2006/relationships/hyperlink" Target="https://www.instagram.com/reel/Cyf2mSfo-9n/?utm_source=ig_web_copy_link&amp;igsh=MzRlODBiNWFlZA" TargetMode="External"/><Relationship Id="rId75" Type="http://schemas.openxmlformats.org/officeDocument/2006/relationships/hyperlink" Target="http://performans.baskent.edu.tr/"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mtt.baskent.edu.tr/kw/menu_icerik.php?dil=TR&amp;did=123294&amp;birim=602&amp;menu_id=23" TargetMode="External"/><Relationship Id="rId23" Type="http://schemas.openxmlformats.org/officeDocument/2006/relationships/hyperlink" Target="https://www.baskent.edu.tr/tr/icerik/mezun/mezun/75" TargetMode="External"/><Relationship Id="rId28" Type="http://schemas.openxmlformats.org/officeDocument/2006/relationships/hyperlink" Target="https://truva.baskent.edu.tr/katalog/katalog.php" TargetMode="External"/><Relationship Id="rId36" Type="http://schemas.openxmlformats.org/officeDocument/2006/relationships/hyperlink" Target="http://truva.baskent.edu.tr/bilgipaketi/?dil=TR&amp;menu=akademik&amp;inner=katalo" TargetMode="External"/><Relationship Id="rId49" Type="http://schemas.openxmlformats.org/officeDocument/2006/relationships/hyperlink" Target="http://truva.baskent.edu.tr/bilgipaketi/?dil=TR&amp;menu=kurumsal&amp;inner=kurumHakkinda" TargetMode="External"/><Relationship Id="rId57" Type="http://schemas.openxmlformats.org/officeDocument/2006/relationships/hyperlink" Target="http://truva.baskent.edu.tr/bilgipaketi/?dil=TR&amp;menu=ogrenci&amp;inner=ogrenciSigorta" TargetMode="External"/></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tlYbPZOWxq/hS/oTr5Ik9FClyQ==">CgMxLjAyCGguZ2pkZ3hzOAByITFFdlhYQi1aUkhWMTVnTnZaelNQb095b0p1Uld3bENiUg==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245408A-8036-41B0-97A9-C82280215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Pages>
  <Words>5642</Words>
  <Characters>32165</Characters>
  <Application>Microsoft Office Word</Application>
  <DocSecurity>0</DocSecurity>
  <Lines>268</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Cigdem</dc:creator>
  <cp:lastModifiedBy>Windows Kullanıcısı</cp:lastModifiedBy>
  <cp:revision>139</cp:revision>
  <dcterms:created xsi:type="dcterms:W3CDTF">2025-01-27T07:14:00Z</dcterms:created>
  <dcterms:modified xsi:type="dcterms:W3CDTF">2025-05-13T08:46:00Z</dcterms:modified>
</cp:coreProperties>
</file>