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79482" w14:textId="77777777" w:rsidR="00C87433" w:rsidRDefault="00C87433">
      <w:pPr>
        <w:pBdr>
          <w:top w:val="nil"/>
          <w:left w:val="nil"/>
          <w:bottom w:val="nil"/>
          <w:right w:val="nil"/>
          <w:between w:val="nil"/>
        </w:pBdr>
        <w:spacing w:before="0" w:after="0" w:line="240" w:lineRule="auto"/>
      </w:pPr>
    </w:p>
    <w:p w14:paraId="4A29244E" w14:textId="77777777" w:rsidR="00C87433" w:rsidRDefault="00EF3A53">
      <w:pPr>
        <w:pBdr>
          <w:top w:val="nil"/>
          <w:left w:val="nil"/>
          <w:bottom w:val="nil"/>
          <w:right w:val="nil"/>
          <w:between w:val="nil"/>
        </w:pBdr>
        <w:spacing w:before="0" w:after="0" w:line="240" w:lineRule="auto"/>
        <w:jc w:val="center"/>
      </w:pPr>
      <w:r>
        <w:rPr>
          <w:noProof/>
        </w:rPr>
        <w:drawing>
          <wp:inline distT="0" distB="0" distL="0" distR="0" wp14:anchorId="3F9DD004" wp14:editId="24420AF0">
            <wp:extent cx="5274310" cy="116268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274310" cy="1162685"/>
                    </a:xfrm>
                    <a:prstGeom prst="rect">
                      <a:avLst/>
                    </a:prstGeom>
                    <a:ln/>
                  </pic:spPr>
                </pic:pic>
              </a:graphicData>
            </a:graphic>
          </wp:inline>
        </w:drawing>
      </w:r>
    </w:p>
    <w:p w14:paraId="27629F73" w14:textId="77777777" w:rsidR="00C87433" w:rsidRDefault="00C87433">
      <w:pPr>
        <w:pStyle w:val="KonuBal"/>
        <w:spacing w:after="0"/>
        <w:rPr>
          <w:b/>
          <w:color w:val="000000"/>
        </w:rPr>
      </w:pPr>
    </w:p>
    <w:p w14:paraId="0D8BD3D3" w14:textId="77777777" w:rsidR="00C87433" w:rsidRDefault="00C87433">
      <w:pPr>
        <w:pStyle w:val="KonuBal"/>
        <w:spacing w:before="0" w:after="0"/>
        <w:jc w:val="right"/>
        <w:rPr>
          <w:b/>
          <w:color w:val="000000"/>
        </w:rPr>
      </w:pPr>
    </w:p>
    <w:p w14:paraId="4849FF59" w14:textId="77777777" w:rsidR="00C87433" w:rsidRDefault="00C87433">
      <w:pPr>
        <w:pStyle w:val="KonuBal"/>
        <w:spacing w:before="0" w:after="0"/>
        <w:rPr>
          <w:b/>
          <w:color w:val="000000"/>
        </w:rPr>
      </w:pPr>
    </w:p>
    <w:p w14:paraId="59D5CDED" w14:textId="77777777" w:rsidR="00C87433" w:rsidRDefault="00C87433">
      <w:pPr>
        <w:pStyle w:val="KonuBal"/>
        <w:spacing w:before="0" w:after="0"/>
        <w:rPr>
          <w:b/>
          <w:color w:val="000000"/>
        </w:rPr>
      </w:pPr>
    </w:p>
    <w:p w14:paraId="7A49D9B5" w14:textId="77777777" w:rsidR="00C87433" w:rsidRDefault="00C87433">
      <w:pPr>
        <w:pStyle w:val="KonuBal"/>
        <w:spacing w:before="0" w:after="0"/>
        <w:rPr>
          <w:b/>
          <w:color w:val="000000"/>
        </w:rPr>
      </w:pPr>
      <w:bookmarkStart w:id="0" w:name="_heading=h.gjdgxs" w:colFirst="0" w:colLast="0"/>
      <w:bookmarkEnd w:id="0"/>
    </w:p>
    <w:p w14:paraId="7E31E212" w14:textId="77777777" w:rsidR="00C87433" w:rsidRDefault="00C87433">
      <w:pPr>
        <w:pStyle w:val="KonuBal"/>
        <w:spacing w:before="0" w:after="0"/>
        <w:rPr>
          <w:b/>
          <w:color w:val="000000"/>
        </w:rPr>
      </w:pPr>
    </w:p>
    <w:p w14:paraId="5ABACD57" w14:textId="77777777" w:rsidR="00C87433" w:rsidRDefault="00C87433">
      <w:pPr>
        <w:pStyle w:val="KonuBal"/>
        <w:spacing w:before="0" w:after="0"/>
        <w:rPr>
          <w:b/>
          <w:color w:val="000000"/>
        </w:rPr>
      </w:pPr>
    </w:p>
    <w:p w14:paraId="4B6465BC" w14:textId="77777777" w:rsidR="00C87433" w:rsidRDefault="00C87433">
      <w:pPr>
        <w:pStyle w:val="KonuBal"/>
        <w:spacing w:before="0" w:after="0"/>
        <w:rPr>
          <w:b/>
          <w:color w:val="000000"/>
        </w:rPr>
      </w:pPr>
    </w:p>
    <w:p w14:paraId="659FC30C" w14:textId="77777777" w:rsidR="00C87433" w:rsidRDefault="00EF3A53">
      <w:pPr>
        <w:pStyle w:val="KonuBal"/>
        <w:spacing w:before="0"/>
        <w:rPr>
          <w:b/>
          <w:color w:val="000000"/>
        </w:rPr>
      </w:pPr>
      <w:r>
        <w:rPr>
          <w:b/>
          <w:color w:val="000000"/>
        </w:rPr>
        <w:t>PROGRAM ÖZ DEĞERLENDİRME RAPORU</w:t>
      </w:r>
    </w:p>
    <w:p w14:paraId="3D0A96D3" w14:textId="77777777" w:rsidR="00C87433" w:rsidRDefault="00C87433">
      <w:pPr>
        <w:pStyle w:val="Altyaz"/>
        <w:spacing w:after="0"/>
        <w:rPr>
          <w:rFonts w:ascii="Arial" w:eastAsia="Arial" w:hAnsi="Arial" w:cs="Arial"/>
        </w:rPr>
      </w:pPr>
    </w:p>
    <w:p w14:paraId="5A48F2F8" w14:textId="6FEF65FE" w:rsidR="00C87433" w:rsidRPr="00245442" w:rsidRDefault="00EF3A53">
      <w:pPr>
        <w:pStyle w:val="Altyaz"/>
        <w:rPr>
          <w:rFonts w:ascii="Arial" w:eastAsia="Arial" w:hAnsi="Arial" w:cs="Arial"/>
          <w:color w:val="C00000"/>
        </w:rPr>
      </w:pPr>
      <w:r w:rsidRPr="00245442">
        <w:rPr>
          <w:rFonts w:ascii="Arial" w:eastAsia="Arial" w:hAnsi="Arial" w:cs="Arial"/>
          <w:color w:val="C00000"/>
        </w:rPr>
        <w:t>202</w:t>
      </w:r>
      <w:r w:rsidR="007B28B4">
        <w:rPr>
          <w:rFonts w:ascii="Arial" w:eastAsia="Arial" w:hAnsi="Arial" w:cs="Arial"/>
          <w:color w:val="C00000"/>
        </w:rPr>
        <w:t>4</w:t>
      </w:r>
      <w:r w:rsidRPr="00245442">
        <w:rPr>
          <w:rFonts w:ascii="Arial" w:eastAsia="Arial" w:hAnsi="Arial" w:cs="Arial"/>
          <w:color w:val="C00000"/>
        </w:rPr>
        <w:t xml:space="preserve"> YILI</w:t>
      </w:r>
    </w:p>
    <w:p w14:paraId="3B9DF786" w14:textId="77777777" w:rsidR="00FF5005" w:rsidRDefault="00FF5005">
      <w:pPr>
        <w:jc w:val="center"/>
      </w:pPr>
      <w:r>
        <w:t xml:space="preserve">GSTMF | GÖRSEL İLETİŞİM TASARIMI BÖLÜMÜ </w:t>
      </w:r>
      <w:r w:rsidR="00EF3A53">
        <w:t>/</w:t>
      </w:r>
      <w:r>
        <w:t xml:space="preserve"> </w:t>
      </w:r>
    </w:p>
    <w:p w14:paraId="362DAAF1" w14:textId="77777777" w:rsidR="00C87433" w:rsidRDefault="00FF5005">
      <w:pPr>
        <w:jc w:val="center"/>
      </w:pPr>
      <w:r>
        <w:t xml:space="preserve">GÖRSEL İLETİŞİM TASARIMI </w:t>
      </w:r>
      <w:r w:rsidR="00EF3A53">
        <w:t>PROGRAM</w:t>
      </w:r>
      <w:r>
        <w:t>I</w:t>
      </w:r>
      <w:r w:rsidR="00EF3A53">
        <w:t xml:space="preserve"> |</w:t>
      </w:r>
    </w:p>
    <w:p w14:paraId="1103C289" w14:textId="77777777" w:rsidR="00C87433" w:rsidRDefault="00C87433"/>
    <w:p w14:paraId="584AB339" w14:textId="77777777" w:rsidR="00C87433" w:rsidRDefault="00C87433"/>
    <w:p w14:paraId="44CA670D" w14:textId="77777777" w:rsidR="00C87433" w:rsidRDefault="00C87433"/>
    <w:p w14:paraId="23E0334B" w14:textId="77777777" w:rsidR="00C87433" w:rsidRDefault="00C87433"/>
    <w:p w14:paraId="6B1C885B" w14:textId="77777777" w:rsidR="00C87433" w:rsidRPr="00245442" w:rsidRDefault="00EF3A53">
      <w:pPr>
        <w:rPr>
          <w:b/>
          <w:color w:val="C00000"/>
          <w:sz w:val="24"/>
          <w:szCs w:val="24"/>
        </w:rPr>
      </w:pPr>
      <w:r w:rsidRPr="00245442">
        <w:rPr>
          <w:b/>
          <w:color w:val="C00000"/>
          <w:sz w:val="24"/>
          <w:szCs w:val="24"/>
        </w:rPr>
        <w:t>PROGRAMA İLİŞKİN GENEL BİLGİLER</w:t>
      </w:r>
    </w:p>
    <w:p w14:paraId="40A7E92B" w14:textId="77777777" w:rsidR="00C87433" w:rsidRPr="00245442" w:rsidRDefault="00EF3A53">
      <w:pPr>
        <w:jc w:val="both"/>
        <w:rPr>
          <w:b/>
          <w:i/>
          <w:color w:val="auto"/>
          <w:u w:val="single"/>
        </w:rPr>
      </w:pPr>
      <w:r w:rsidRPr="00245442">
        <w:rPr>
          <w:b/>
          <w:i/>
          <w:color w:val="C00000"/>
          <w:u w:val="single"/>
        </w:rPr>
        <w:t xml:space="preserve">Programın Diploma </w:t>
      </w:r>
      <w:proofErr w:type="gramStart"/>
      <w:r w:rsidRPr="00245442">
        <w:rPr>
          <w:b/>
          <w:i/>
          <w:color w:val="C00000"/>
          <w:u w:val="single"/>
        </w:rPr>
        <w:t>Adı:</w:t>
      </w:r>
      <w:r w:rsidRPr="00245442">
        <w:rPr>
          <w:b/>
          <w:i/>
          <w:color w:val="C00000"/>
        </w:rPr>
        <w:t xml:space="preserve"> </w:t>
      </w:r>
      <w:r w:rsidR="00D0391E" w:rsidRPr="00245442">
        <w:rPr>
          <w:b/>
          <w:i/>
          <w:color w:val="C00000"/>
        </w:rPr>
        <w:t xml:space="preserve"> </w:t>
      </w:r>
      <w:r w:rsidR="00D0391E" w:rsidRPr="00245442">
        <w:rPr>
          <w:color w:val="auto"/>
        </w:rPr>
        <w:t>Görsel</w:t>
      </w:r>
      <w:proofErr w:type="gramEnd"/>
      <w:r w:rsidR="00D0391E" w:rsidRPr="00245442">
        <w:rPr>
          <w:color w:val="auto"/>
        </w:rPr>
        <w:t xml:space="preserve"> İletişim Tasarımı </w:t>
      </w:r>
    </w:p>
    <w:p w14:paraId="04A8F5DC" w14:textId="77777777" w:rsidR="00C87433" w:rsidRPr="00245442" w:rsidRDefault="00EF3A53" w:rsidP="00D0391E">
      <w:pPr>
        <w:jc w:val="both"/>
        <w:rPr>
          <w:b/>
          <w:i/>
          <w:color w:val="auto"/>
          <w:u w:val="single"/>
        </w:rPr>
      </w:pPr>
      <w:r w:rsidRPr="00245442">
        <w:rPr>
          <w:b/>
          <w:i/>
          <w:color w:val="C00000"/>
          <w:u w:val="single"/>
        </w:rPr>
        <w:t xml:space="preserve">Programın Eğitim </w:t>
      </w:r>
      <w:proofErr w:type="gramStart"/>
      <w:r w:rsidRPr="00245442">
        <w:rPr>
          <w:b/>
          <w:i/>
          <w:color w:val="C00000"/>
          <w:u w:val="single"/>
        </w:rPr>
        <w:t>Dili:</w:t>
      </w:r>
      <w:r w:rsidRPr="00245442">
        <w:rPr>
          <w:b/>
          <w:i/>
          <w:color w:val="auto"/>
        </w:rPr>
        <w:t xml:space="preserve"> </w:t>
      </w:r>
      <w:r w:rsidR="00D0391E" w:rsidRPr="00245442">
        <w:rPr>
          <w:color w:val="auto"/>
        </w:rPr>
        <w:t xml:space="preserve"> Türkçe</w:t>
      </w:r>
      <w:proofErr w:type="gramEnd"/>
    </w:p>
    <w:p w14:paraId="60ECA73A" w14:textId="77777777" w:rsidR="00C87433" w:rsidRPr="00245442" w:rsidRDefault="00EF3A53">
      <w:pPr>
        <w:jc w:val="both"/>
        <w:rPr>
          <w:color w:val="auto"/>
        </w:rPr>
      </w:pPr>
      <w:r w:rsidRPr="00245442">
        <w:rPr>
          <w:b/>
          <w:i/>
          <w:color w:val="C00000"/>
          <w:u w:val="single"/>
        </w:rPr>
        <w:t xml:space="preserve">Öğrenci Kabul Edilen İlk Akademik </w:t>
      </w:r>
      <w:proofErr w:type="gramStart"/>
      <w:r w:rsidRPr="00245442">
        <w:rPr>
          <w:b/>
          <w:i/>
          <w:color w:val="C00000"/>
          <w:u w:val="single"/>
        </w:rPr>
        <w:t>Yıl</w:t>
      </w:r>
      <w:r w:rsidRPr="00245442">
        <w:rPr>
          <w:b/>
          <w:i/>
          <w:color w:val="auto"/>
          <w:u w:val="single"/>
        </w:rPr>
        <w:t>:</w:t>
      </w:r>
      <w:r w:rsidRPr="00245442">
        <w:rPr>
          <w:b/>
          <w:i/>
          <w:color w:val="auto"/>
        </w:rPr>
        <w:t xml:space="preserve"> </w:t>
      </w:r>
      <w:r w:rsidR="00D0391E" w:rsidRPr="00245442">
        <w:rPr>
          <w:b/>
          <w:i/>
          <w:color w:val="auto"/>
        </w:rPr>
        <w:t xml:space="preserve"> </w:t>
      </w:r>
      <w:r w:rsidR="00D6212E" w:rsidRPr="00245442">
        <w:rPr>
          <w:color w:val="auto"/>
        </w:rPr>
        <w:t>2018</w:t>
      </w:r>
      <w:proofErr w:type="gramEnd"/>
      <w:r w:rsidR="00D6212E" w:rsidRPr="00245442">
        <w:rPr>
          <w:color w:val="auto"/>
        </w:rPr>
        <w:t xml:space="preserve">-19 </w:t>
      </w:r>
    </w:p>
    <w:p w14:paraId="71D83FA6" w14:textId="338F76B8" w:rsidR="00C87433" w:rsidRPr="00245442" w:rsidRDefault="00EF3A53">
      <w:pPr>
        <w:jc w:val="both"/>
        <w:rPr>
          <w:b/>
          <w:i/>
          <w:color w:val="auto"/>
          <w:u w:val="single"/>
        </w:rPr>
      </w:pPr>
      <w:r w:rsidRPr="00245442">
        <w:rPr>
          <w:b/>
          <w:i/>
          <w:color w:val="C00000"/>
          <w:u w:val="single"/>
        </w:rPr>
        <w:t xml:space="preserve">Mezun Verdiği İlk Akademik </w:t>
      </w:r>
      <w:proofErr w:type="gramStart"/>
      <w:r w:rsidRPr="00245442">
        <w:rPr>
          <w:b/>
          <w:i/>
          <w:color w:val="C00000"/>
          <w:u w:val="single"/>
        </w:rPr>
        <w:t>Yıl:</w:t>
      </w:r>
      <w:r w:rsidR="00C74049" w:rsidRPr="00245442">
        <w:rPr>
          <w:b/>
          <w:i/>
          <w:color w:val="auto"/>
        </w:rPr>
        <w:t xml:space="preserve">  </w:t>
      </w:r>
      <w:r w:rsidR="00D6212E" w:rsidRPr="00245442">
        <w:rPr>
          <w:color w:val="auto"/>
        </w:rPr>
        <w:t>202</w:t>
      </w:r>
      <w:r w:rsidR="00156221">
        <w:rPr>
          <w:color w:val="auto"/>
        </w:rPr>
        <w:t>1</w:t>
      </w:r>
      <w:proofErr w:type="gramEnd"/>
      <w:r w:rsidR="00D6212E" w:rsidRPr="00245442">
        <w:rPr>
          <w:color w:val="auto"/>
        </w:rPr>
        <w:t>-2</w:t>
      </w:r>
      <w:r w:rsidR="00156221">
        <w:rPr>
          <w:color w:val="auto"/>
        </w:rPr>
        <w:t>2</w:t>
      </w:r>
    </w:p>
    <w:p w14:paraId="100EAC82" w14:textId="6A215034" w:rsidR="00C87433" w:rsidRPr="00245442" w:rsidRDefault="00EF3A53">
      <w:pPr>
        <w:jc w:val="both"/>
        <w:rPr>
          <w:color w:val="auto"/>
        </w:rPr>
      </w:pPr>
      <w:r w:rsidRPr="00245442">
        <w:rPr>
          <w:b/>
          <w:i/>
          <w:color w:val="C00000"/>
          <w:u w:val="single"/>
        </w:rPr>
        <w:t xml:space="preserve">Bölüm </w:t>
      </w:r>
      <w:proofErr w:type="gramStart"/>
      <w:r w:rsidRPr="00245442">
        <w:rPr>
          <w:b/>
          <w:i/>
          <w:color w:val="C00000"/>
          <w:u w:val="single"/>
        </w:rPr>
        <w:t>Başkanı</w:t>
      </w:r>
      <w:r w:rsidRPr="00245442">
        <w:rPr>
          <w:b/>
          <w:i/>
          <w:color w:val="auto"/>
          <w:u w:val="single"/>
        </w:rPr>
        <w:t>:</w:t>
      </w:r>
      <w:r w:rsidRPr="00245442">
        <w:rPr>
          <w:b/>
          <w:i/>
          <w:color w:val="auto"/>
        </w:rPr>
        <w:t xml:space="preserve"> </w:t>
      </w:r>
      <w:r w:rsidR="00C74049" w:rsidRPr="00245442">
        <w:rPr>
          <w:color w:val="auto"/>
        </w:rPr>
        <w:t xml:space="preserve"> </w:t>
      </w:r>
      <w:r w:rsidR="001924AA">
        <w:rPr>
          <w:color w:val="auto"/>
        </w:rPr>
        <w:t>Prof</w:t>
      </w:r>
      <w:r w:rsidR="00D6212E" w:rsidRPr="00245442">
        <w:rPr>
          <w:color w:val="auto"/>
        </w:rPr>
        <w:t>.</w:t>
      </w:r>
      <w:proofErr w:type="gramEnd"/>
      <w:r w:rsidR="00D6212E" w:rsidRPr="00245442">
        <w:rPr>
          <w:color w:val="auto"/>
        </w:rPr>
        <w:t xml:space="preserve"> Dr. </w:t>
      </w:r>
      <w:r w:rsidR="001924AA">
        <w:rPr>
          <w:color w:val="auto"/>
        </w:rPr>
        <w:t>Özge</w:t>
      </w:r>
      <w:r w:rsidR="00D6212E" w:rsidRPr="00245442">
        <w:rPr>
          <w:color w:val="auto"/>
        </w:rPr>
        <w:t xml:space="preserve"> MAZLUM</w:t>
      </w:r>
    </w:p>
    <w:p w14:paraId="1DFCAB9B" w14:textId="77777777" w:rsidR="00D6212E" w:rsidRPr="00245442" w:rsidRDefault="00EF3A53" w:rsidP="00D6212E">
      <w:pPr>
        <w:jc w:val="both"/>
        <w:rPr>
          <w:color w:val="auto"/>
        </w:rPr>
      </w:pPr>
      <w:r w:rsidRPr="00245442">
        <w:rPr>
          <w:b/>
          <w:i/>
          <w:color w:val="C00000"/>
          <w:u w:val="single"/>
        </w:rPr>
        <w:t>Programın Kısa Tarihçesi ve Değişiklikler:</w:t>
      </w:r>
      <w:r w:rsidR="00D6212E" w:rsidRPr="00245442">
        <w:rPr>
          <w:b/>
          <w:i/>
          <w:color w:val="auto"/>
        </w:rPr>
        <w:t xml:space="preserve"> </w:t>
      </w:r>
      <w:r w:rsidR="00D6212E" w:rsidRPr="00245442">
        <w:rPr>
          <w:color w:val="auto"/>
        </w:rPr>
        <w:t>Görsel İletişim Tasarımı Programı, değişen ve dönüşen dün</w:t>
      </w:r>
      <w:r w:rsidR="00BB1A9F" w:rsidRPr="00245442">
        <w:rPr>
          <w:color w:val="auto"/>
        </w:rPr>
        <w:t>yanın ihtiyaçları doğrultusunda; geleneksel ve dijital medya il</w:t>
      </w:r>
      <w:r w:rsidR="00D6212E" w:rsidRPr="00245442">
        <w:rPr>
          <w:color w:val="auto"/>
        </w:rPr>
        <w:t>e</w:t>
      </w:r>
      <w:r w:rsidR="000248D2" w:rsidRPr="00245442">
        <w:rPr>
          <w:color w:val="auto"/>
        </w:rPr>
        <w:t xml:space="preserve"> çok ortamlı</w:t>
      </w:r>
      <w:r w:rsidR="00D6212E" w:rsidRPr="00245442">
        <w:rPr>
          <w:color w:val="auto"/>
        </w:rPr>
        <w:t xml:space="preserve"> iletişim </w:t>
      </w:r>
      <w:r w:rsidR="000248D2" w:rsidRPr="00245442">
        <w:rPr>
          <w:color w:val="auto"/>
        </w:rPr>
        <w:t>araçları için</w:t>
      </w:r>
      <w:r w:rsidR="00D6212E" w:rsidRPr="00245442">
        <w:rPr>
          <w:color w:val="auto"/>
        </w:rPr>
        <w:t xml:space="preserve"> tasar</w:t>
      </w:r>
      <w:r w:rsidR="00BB1A9F" w:rsidRPr="00245442">
        <w:rPr>
          <w:color w:val="auto"/>
        </w:rPr>
        <w:t xml:space="preserve">ım becerisine sahip, bütünleşmiş </w:t>
      </w:r>
      <w:r w:rsidR="00D6212E" w:rsidRPr="00245442">
        <w:rPr>
          <w:color w:val="auto"/>
        </w:rPr>
        <w:t xml:space="preserve">ve dinamik süreçleri </w:t>
      </w:r>
      <w:r w:rsidR="00BB1A9F" w:rsidRPr="00245442">
        <w:rPr>
          <w:color w:val="auto"/>
        </w:rPr>
        <w:t>yönetebilen mezunlar yetiştirme hedefiyle</w:t>
      </w:r>
      <w:r w:rsidR="00D6212E" w:rsidRPr="00245442">
        <w:rPr>
          <w:color w:val="auto"/>
        </w:rPr>
        <w:t xml:space="preserve"> 2</w:t>
      </w:r>
      <w:r w:rsidR="00BB1A9F" w:rsidRPr="00245442">
        <w:rPr>
          <w:color w:val="auto"/>
        </w:rPr>
        <w:t xml:space="preserve">018-2019 eğitim öğretim yılında öğrenci alımına başlamıştır. </w:t>
      </w:r>
    </w:p>
    <w:p w14:paraId="01500B84" w14:textId="65A6CF2D" w:rsidR="00D9175C" w:rsidRPr="00245442" w:rsidRDefault="00D9175C" w:rsidP="00D6212E">
      <w:pPr>
        <w:jc w:val="both"/>
        <w:rPr>
          <w:color w:val="auto"/>
        </w:rPr>
      </w:pPr>
      <w:r w:rsidRPr="00245442">
        <w:rPr>
          <w:color w:val="auto"/>
        </w:rPr>
        <w:t>İlk mezunların verildiği 202</w:t>
      </w:r>
      <w:r w:rsidR="001924AA">
        <w:rPr>
          <w:color w:val="auto"/>
        </w:rPr>
        <w:t>1</w:t>
      </w:r>
      <w:r w:rsidRPr="00245442">
        <w:rPr>
          <w:color w:val="auto"/>
        </w:rPr>
        <w:t>-2</w:t>
      </w:r>
      <w:r w:rsidR="001924AA">
        <w:rPr>
          <w:color w:val="auto"/>
        </w:rPr>
        <w:t>2</w:t>
      </w:r>
      <w:r w:rsidRPr="00245442">
        <w:rPr>
          <w:color w:val="auto"/>
        </w:rPr>
        <w:t xml:space="preserve"> eğitim öğretim yılı bitimine kadar program, kurulum aşamasında belirlenen müfredat ile faaliyetlerine devam etse </w:t>
      </w:r>
      <w:proofErr w:type="gramStart"/>
      <w:r w:rsidRPr="00245442">
        <w:rPr>
          <w:color w:val="auto"/>
        </w:rPr>
        <w:t>de;</w:t>
      </w:r>
      <w:proofErr w:type="gramEnd"/>
      <w:r w:rsidRPr="00245442">
        <w:rPr>
          <w:color w:val="auto"/>
        </w:rPr>
        <w:t xml:space="preserve"> dünya genelinde yaşanan pandeminin dijital ortamlara ve iş yapış biçimlerine etkileri göz önünde bulundurularak 2022-23 eğitim öğretim yılı itibariyle yeni ve daha güncel bir müfredata geçilmiştir. </w:t>
      </w:r>
    </w:p>
    <w:p w14:paraId="76D66EE3" w14:textId="7124FD80" w:rsidR="00C87433" w:rsidRPr="00245442" w:rsidRDefault="00BB1A9F" w:rsidP="00D6212E">
      <w:pPr>
        <w:jc w:val="both"/>
        <w:rPr>
          <w:color w:val="auto"/>
        </w:rPr>
      </w:pPr>
      <w:r w:rsidRPr="00245442">
        <w:rPr>
          <w:color w:val="auto"/>
        </w:rPr>
        <w:t>Program müfredatı u</w:t>
      </w:r>
      <w:r w:rsidR="006F5D7F" w:rsidRPr="00245442">
        <w:rPr>
          <w:color w:val="auto"/>
        </w:rPr>
        <w:t xml:space="preserve">ygulama ağırlıklı olmakla birlikte; </w:t>
      </w:r>
      <w:r w:rsidRPr="00245442">
        <w:rPr>
          <w:color w:val="auto"/>
        </w:rPr>
        <w:t>bireysel yetkinlikler kadar</w:t>
      </w:r>
      <w:r w:rsidR="00D6212E" w:rsidRPr="00245442">
        <w:rPr>
          <w:color w:val="auto"/>
        </w:rPr>
        <w:t xml:space="preserve"> ekip çalışmas</w:t>
      </w:r>
      <w:r w:rsidRPr="00245442">
        <w:rPr>
          <w:color w:val="auto"/>
        </w:rPr>
        <w:t>ını da teşvik eden eğitim stratejisi</w:t>
      </w:r>
      <w:r w:rsidR="006F5D7F" w:rsidRPr="00245442">
        <w:rPr>
          <w:color w:val="auto"/>
        </w:rPr>
        <w:t xml:space="preserve"> ile dikkat çekmektedir. Müfredat kapsamında verilen kuramsal dersler ise kazandırılan pratik becerilerin</w:t>
      </w:r>
      <w:r w:rsidRPr="00245442">
        <w:rPr>
          <w:color w:val="auto"/>
        </w:rPr>
        <w:t xml:space="preserve"> entelektüel arka plan</w:t>
      </w:r>
      <w:r w:rsidR="00C74049" w:rsidRPr="00245442">
        <w:rPr>
          <w:color w:val="auto"/>
        </w:rPr>
        <w:t>ın</w:t>
      </w:r>
      <w:r w:rsidR="006F5D7F" w:rsidRPr="00245442">
        <w:rPr>
          <w:color w:val="auto"/>
        </w:rPr>
        <w:t>ı besleyecek biçimde dizayn edilmiştir. Program, öğrencilerine ilgi alanla</w:t>
      </w:r>
      <w:r w:rsidR="00801490" w:rsidRPr="00245442">
        <w:rPr>
          <w:color w:val="auto"/>
        </w:rPr>
        <w:t>rı doğrultusunda akademi, sektör</w:t>
      </w:r>
      <w:r w:rsidR="006F5D7F" w:rsidRPr="00245442">
        <w:rPr>
          <w:color w:val="auto"/>
        </w:rPr>
        <w:t xml:space="preserve"> ve/ya sanat dünyasında yer alacak donanımı kazandırabilecek çeşitlilikte seçmeli ders havuzuna da sahiptir. </w:t>
      </w:r>
    </w:p>
    <w:p w14:paraId="331DFBAE" w14:textId="4EA54FDF" w:rsidR="00A35965" w:rsidRDefault="00A35965" w:rsidP="00D6212E">
      <w:pPr>
        <w:jc w:val="both"/>
        <w:rPr>
          <w:color w:val="auto"/>
        </w:rPr>
      </w:pPr>
      <w:r w:rsidRPr="00245442">
        <w:rPr>
          <w:color w:val="auto"/>
        </w:rPr>
        <w:t xml:space="preserve">Bölüm kapsamında 2022-23 Güz Dönemi itibari ile yüksek lisans eğitimi de başlamış olup; tezli ve tezsiz yüksek lisans programlarına kayıtlı </w:t>
      </w:r>
      <w:r w:rsidR="00B219F5">
        <w:rPr>
          <w:color w:val="auto"/>
        </w:rPr>
        <w:t>21</w:t>
      </w:r>
      <w:r w:rsidR="003A4BC0" w:rsidRPr="00245442">
        <w:rPr>
          <w:color w:val="auto"/>
        </w:rPr>
        <w:t xml:space="preserve"> öğrenci vardır. </w:t>
      </w:r>
    </w:p>
    <w:p w14:paraId="762E9F47" w14:textId="77777777" w:rsidR="00245442" w:rsidRPr="00245442" w:rsidRDefault="00245442" w:rsidP="00D6212E">
      <w:pPr>
        <w:jc w:val="both"/>
        <w:rPr>
          <w:color w:val="auto"/>
        </w:rPr>
      </w:pPr>
    </w:p>
    <w:p w14:paraId="1B68F38D" w14:textId="77777777" w:rsidR="00C87433" w:rsidRPr="00245442" w:rsidRDefault="00EF3A53">
      <w:pPr>
        <w:jc w:val="both"/>
        <w:rPr>
          <w:b/>
          <w:i/>
          <w:color w:val="C00000"/>
          <w:u w:val="single"/>
        </w:rPr>
      </w:pPr>
      <w:r w:rsidRPr="00245442">
        <w:rPr>
          <w:b/>
          <w:i/>
          <w:color w:val="C00000"/>
          <w:u w:val="single"/>
        </w:rPr>
        <w:t xml:space="preserve">Öğrenciler: </w:t>
      </w:r>
    </w:p>
    <w:tbl>
      <w:tblPr>
        <w:tblStyle w:val="a"/>
        <w:tblW w:w="89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87"/>
        <w:gridCol w:w="1497"/>
        <w:gridCol w:w="977"/>
        <w:gridCol w:w="978"/>
        <w:gridCol w:w="977"/>
        <w:gridCol w:w="1160"/>
      </w:tblGrid>
      <w:tr w:rsidR="00C87433" w14:paraId="6714CE65" w14:textId="77777777">
        <w:trPr>
          <w:trHeight w:val="259"/>
        </w:trPr>
        <w:tc>
          <w:tcPr>
            <w:tcW w:w="3387" w:type="dxa"/>
          </w:tcPr>
          <w:p w14:paraId="24543B9F" w14:textId="77777777" w:rsidR="00C87433" w:rsidRDefault="00C87433">
            <w:pPr>
              <w:rPr>
                <w:color w:val="000000"/>
              </w:rPr>
            </w:pPr>
          </w:p>
        </w:tc>
        <w:tc>
          <w:tcPr>
            <w:tcW w:w="1497" w:type="dxa"/>
          </w:tcPr>
          <w:p w14:paraId="4E7FFC9B" w14:textId="77777777" w:rsidR="00C87433" w:rsidRDefault="00EF3A53">
            <w:pPr>
              <w:jc w:val="center"/>
              <w:rPr>
                <w:color w:val="000000"/>
              </w:rPr>
            </w:pPr>
            <w:r>
              <w:t>SINIF</w:t>
            </w:r>
          </w:p>
        </w:tc>
        <w:tc>
          <w:tcPr>
            <w:tcW w:w="977" w:type="dxa"/>
          </w:tcPr>
          <w:p w14:paraId="1F0AA8D7" w14:textId="222B80C6" w:rsidR="00C87433" w:rsidRDefault="00EF3A53">
            <w:pPr>
              <w:jc w:val="center"/>
              <w:rPr>
                <w:color w:val="000000"/>
              </w:rPr>
            </w:pPr>
            <w:r>
              <w:rPr>
                <w:color w:val="000000"/>
              </w:rPr>
              <w:t>202</w:t>
            </w:r>
            <w:r w:rsidR="00C43B20">
              <w:rPr>
                <w:color w:val="000000"/>
              </w:rPr>
              <w:t>4</w:t>
            </w:r>
          </w:p>
        </w:tc>
        <w:tc>
          <w:tcPr>
            <w:tcW w:w="978" w:type="dxa"/>
          </w:tcPr>
          <w:p w14:paraId="76FC1479" w14:textId="7C152A3E" w:rsidR="00C87433" w:rsidRDefault="00EF3A53">
            <w:pPr>
              <w:jc w:val="center"/>
              <w:rPr>
                <w:color w:val="000000"/>
              </w:rPr>
            </w:pPr>
            <w:r>
              <w:rPr>
                <w:color w:val="000000"/>
              </w:rPr>
              <w:t>202</w:t>
            </w:r>
            <w:r w:rsidR="00C43B20">
              <w:rPr>
                <w:color w:val="000000"/>
              </w:rPr>
              <w:t>3</w:t>
            </w:r>
          </w:p>
        </w:tc>
        <w:tc>
          <w:tcPr>
            <w:tcW w:w="977" w:type="dxa"/>
          </w:tcPr>
          <w:p w14:paraId="3FAA5407" w14:textId="5BD22BBF" w:rsidR="00C87433" w:rsidRDefault="00EF3A53">
            <w:pPr>
              <w:jc w:val="center"/>
              <w:rPr>
                <w:color w:val="000000"/>
              </w:rPr>
            </w:pPr>
            <w:r>
              <w:rPr>
                <w:color w:val="000000"/>
              </w:rPr>
              <w:t>202</w:t>
            </w:r>
            <w:r w:rsidR="00C43B20">
              <w:rPr>
                <w:color w:val="000000"/>
              </w:rPr>
              <w:t>2</w:t>
            </w:r>
          </w:p>
        </w:tc>
        <w:tc>
          <w:tcPr>
            <w:tcW w:w="1160" w:type="dxa"/>
          </w:tcPr>
          <w:p w14:paraId="046663F1" w14:textId="1D168A31" w:rsidR="00C87433" w:rsidRDefault="00EF3A53">
            <w:pPr>
              <w:jc w:val="center"/>
              <w:rPr>
                <w:color w:val="000000"/>
              </w:rPr>
            </w:pPr>
            <w:r>
              <w:rPr>
                <w:color w:val="000000"/>
              </w:rPr>
              <w:t>20</w:t>
            </w:r>
            <w:r w:rsidR="005D44CA">
              <w:rPr>
                <w:color w:val="000000"/>
              </w:rPr>
              <w:t>2</w:t>
            </w:r>
            <w:r w:rsidR="00C43B20">
              <w:rPr>
                <w:color w:val="000000"/>
              </w:rPr>
              <w:t>1</w:t>
            </w:r>
          </w:p>
        </w:tc>
      </w:tr>
      <w:tr w:rsidR="00C43B20" w14:paraId="47132972" w14:textId="77777777">
        <w:trPr>
          <w:trHeight w:val="95"/>
        </w:trPr>
        <w:tc>
          <w:tcPr>
            <w:tcW w:w="3387" w:type="dxa"/>
            <w:vMerge w:val="restart"/>
            <w:vAlign w:val="center"/>
          </w:tcPr>
          <w:p w14:paraId="243EDB39" w14:textId="77777777" w:rsidR="00C43B20" w:rsidRDefault="00C43B20" w:rsidP="00C43B20">
            <w:pPr>
              <w:jc w:val="center"/>
              <w:rPr>
                <w:color w:val="000000"/>
              </w:rPr>
            </w:pPr>
            <w:r>
              <w:rPr>
                <w:color w:val="000000"/>
              </w:rPr>
              <w:t>Toplam Öğrenci Sayısı</w:t>
            </w:r>
          </w:p>
        </w:tc>
        <w:tc>
          <w:tcPr>
            <w:tcW w:w="1497" w:type="dxa"/>
          </w:tcPr>
          <w:p w14:paraId="1A6CEE14" w14:textId="77777777" w:rsidR="00C43B20" w:rsidRDefault="00C43B20" w:rsidP="00C43B20">
            <w:pPr>
              <w:jc w:val="center"/>
              <w:rPr>
                <w:color w:val="000000"/>
                <w:sz w:val="20"/>
                <w:szCs w:val="20"/>
              </w:rPr>
            </w:pPr>
            <w:r>
              <w:rPr>
                <w:color w:val="000000"/>
                <w:sz w:val="20"/>
                <w:szCs w:val="20"/>
              </w:rPr>
              <w:t>1.Sınıf</w:t>
            </w:r>
          </w:p>
        </w:tc>
        <w:tc>
          <w:tcPr>
            <w:tcW w:w="977" w:type="dxa"/>
          </w:tcPr>
          <w:p w14:paraId="5FF63CF8" w14:textId="34448504" w:rsidR="00C43B20" w:rsidRDefault="00D76700" w:rsidP="00C43B20">
            <w:pPr>
              <w:rPr>
                <w:color w:val="000000"/>
              </w:rPr>
            </w:pPr>
            <w:r>
              <w:rPr>
                <w:color w:val="000000"/>
              </w:rPr>
              <w:t>47</w:t>
            </w:r>
          </w:p>
        </w:tc>
        <w:tc>
          <w:tcPr>
            <w:tcW w:w="978" w:type="dxa"/>
          </w:tcPr>
          <w:p w14:paraId="048DEFC8" w14:textId="6E8F0E9D" w:rsidR="00C43B20" w:rsidRDefault="00C43B20" w:rsidP="00C43B20">
            <w:pPr>
              <w:rPr>
                <w:color w:val="000000"/>
              </w:rPr>
            </w:pPr>
            <w:r>
              <w:rPr>
                <w:color w:val="000000"/>
              </w:rPr>
              <w:t>42</w:t>
            </w:r>
          </w:p>
        </w:tc>
        <w:tc>
          <w:tcPr>
            <w:tcW w:w="977" w:type="dxa"/>
          </w:tcPr>
          <w:p w14:paraId="54347E88" w14:textId="24A28C1F" w:rsidR="00C43B20" w:rsidRDefault="00D76700" w:rsidP="00C43B20">
            <w:pPr>
              <w:rPr>
                <w:color w:val="000000"/>
              </w:rPr>
            </w:pPr>
            <w:r>
              <w:rPr>
                <w:color w:val="000000"/>
              </w:rPr>
              <w:t>45</w:t>
            </w:r>
          </w:p>
        </w:tc>
        <w:tc>
          <w:tcPr>
            <w:tcW w:w="1160" w:type="dxa"/>
          </w:tcPr>
          <w:p w14:paraId="7CE70E0E" w14:textId="411113D3" w:rsidR="00C43B20" w:rsidRDefault="00C43B20" w:rsidP="00C43B20">
            <w:pPr>
              <w:rPr>
                <w:color w:val="000000"/>
              </w:rPr>
            </w:pPr>
            <w:r>
              <w:rPr>
                <w:color w:val="000000"/>
              </w:rPr>
              <w:t>2</w:t>
            </w:r>
            <w:r w:rsidR="00D76700">
              <w:rPr>
                <w:color w:val="000000"/>
              </w:rPr>
              <w:t>8</w:t>
            </w:r>
          </w:p>
        </w:tc>
      </w:tr>
      <w:tr w:rsidR="00C43B20" w14:paraId="38B544D5" w14:textId="77777777">
        <w:trPr>
          <w:trHeight w:val="92"/>
        </w:trPr>
        <w:tc>
          <w:tcPr>
            <w:tcW w:w="3387" w:type="dxa"/>
            <w:vMerge/>
            <w:vAlign w:val="center"/>
          </w:tcPr>
          <w:p w14:paraId="4529C5B8" w14:textId="77777777" w:rsidR="00C43B20" w:rsidRDefault="00C43B20" w:rsidP="00C43B20">
            <w:pPr>
              <w:widowControl w:val="0"/>
              <w:pBdr>
                <w:top w:val="nil"/>
                <w:left w:val="nil"/>
                <w:bottom w:val="nil"/>
                <w:right w:val="nil"/>
                <w:between w:val="nil"/>
              </w:pBdr>
              <w:spacing w:line="276" w:lineRule="auto"/>
              <w:rPr>
                <w:color w:val="000000"/>
              </w:rPr>
            </w:pPr>
          </w:p>
        </w:tc>
        <w:tc>
          <w:tcPr>
            <w:tcW w:w="1497" w:type="dxa"/>
          </w:tcPr>
          <w:p w14:paraId="6E92EC5F" w14:textId="77777777" w:rsidR="00C43B20" w:rsidRDefault="00C43B20" w:rsidP="00C43B20">
            <w:pPr>
              <w:jc w:val="center"/>
              <w:rPr>
                <w:color w:val="000000"/>
                <w:sz w:val="20"/>
                <w:szCs w:val="20"/>
              </w:rPr>
            </w:pPr>
            <w:r>
              <w:rPr>
                <w:color w:val="000000"/>
                <w:sz w:val="20"/>
                <w:szCs w:val="20"/>
              </w:rPr>
              <w:t>2.Sınıf</w:t>
            </w:r>
          </w:p>
        </w:tc>
        <w:tc>
          <w:tcPr>
            <w:tcW w:w="977" w:type="dxa"/>
          </w:tcPr>
          <w:p w14:paraId="1582F220" w14:textId="47173378" w:rsidR="00C43B20" w:rsidRDefault="00D76700" w:rsidP="00C43B20">
            <w:pPr>
              <w:rPr>
                <w:color w:val="000000"/>
              </w:rPr>
            </w:pPr>
            <w:r>
              <w:rPr>
                <w:color w:val="000000"/>
              </w:rPr>
              <w:t>37</w:t>
            </w:r>
          </w:p>
        </w:tc>
        <w:tc>
          <w:tcPr>
            <w:tcW w:w="978" w:type="dxa"/>
          </w:tcPr>
          <w:p w14:paraId="5B8F619B" w14:textId="3700E29D" w:rsidR="00C43B20" w:rsidRDefault="00C43B20" w:rsidP="00C43B20">
            <w:pPr>
              <w:rPr>
                <w:color w:val="000000"/>
              </w:rPr>
            </w:pPr>
            <w:r>
              <w:rPr>
                <w:color w:val="000000"/>
              </w:rPr>
              <w:t>30</w:t>
            </w:r>
          </w:p>
        </w:tc>
        <w:tc>
          <w:tcPr>
            <w:tcW w:w="977" w:type="dxa"/>
          </w:tcPr>
          <w:p w14:paraId="26A0690D" w14:textId="56B2F7CF" w:rsidR="00C43B20" w:rsidRDefault="00D76700" w:rsidP="00C43B20">
            <w:pPr>
              <w:rPr>
                <w:color w:val="000000"/>
              </w:rPr>
            </w:pPr>
            <w:r>
              <w:rPr>
                <w:color w:val="000000"/>
              </w:rPr>
              <w:t>15</w:t>
            </w:r>
          </w:p>
        </w:tc>
        <w:tc>
          <w:tcPr>
            <w:tcW w:w="1160" w:type="dxa"/>
          </w:tcPr>
          <w:p w14:paraId="72EAE738" w14:textId="65BB7C94" w:rsidR="00C43B20" w:rsidRDefault="00D76700" w:rsidP="00C43B20">
            <w:pPr>
              <w:rPr>
                <w:color w:val="000000"/>
              </w:rPr>
            </w:pPr>
            <w:r>
              <w:rPr>
                <w:color w:val="000000"/>
              </w:rPr>
              <w:t>25</w:t>
            </w:r>
          </w:p>
        </w:tc>
      </w:tr>
      <w:tr w:rsidR="00C43B20" w14:paraId="389A66E4" w14:textId="77777777">
        <w:trPr>
          <w:trHeight w:val="92"/>
        </w:trPr>
        <w:tc>
          <w:tcPr>
            <w:tcW w:w="3387" w:type="dxa"/>
            <w:vMerge/>
            <w:vAlign w:val="center"/>
          </w:tcPr>
          <w:p w14:paraId="1D1E7207" w14:textId="77777777" w:rsidR="00C43B20" w:rsidRDefault="00C43B20" w:rsidP="00C43B20">
            <w:pPr>
              <w:widowControl w:val="0"/>
              <w:pBdr>
                <w:top w:val="nil"/>
                <w:left w:val="nil"/>
                <w:bottom w:val="nil"/>
                <w:right w:val="nil"/>
                <w:between w:val="nil"/>
              </w:pBdr>
              <w:spacing w:line="276" w:lineRule="auto"/>
              <w:rPr>
                <w:color w:val="000000"/>
              </w:rPr>
            </w:pPr>
          </w:p>
        </w:tc>
        <w:tc>
          <w:tcPr>
            <w:tcW w:w="1497" w:type="dxa"/>
          </w:tcPr>
          <w:p w14:paraId="3409376F" w14:textId="77777777" w:rsidR="00C43B20" w:rsidRDefault="00C43B20" w:rsidP="00C43B20">
            <w:pPr>
              <w:jc w:val="center"/>
              <w:rPr>
                <w:color w:val="000000"/>
                <w:sz w:val="20"/>
                <w:szCs w:val="20"/>
              </w:rPr>
            </w:pPr>
            <w:r>
              <w:rPr>
                <w:color w:val="000000"/>
                <w:sz w:val="20"/>
                <w:szCs w:val="20"/>
              </w:rPr>
              <w:t>3.Sınıf</w:t>
            </w:r>
          </w:p>
        </w:tc>
        <w:tc>
          <w:tcPr>
            <w:tcW w:w="977" w:type="dxa"/>
          </w:tcPr>
          <w:p w14:paraId="60A05C56" w14:textId="05153F4C" w:rsidR="00C43B20" w:rsidRDefault="00C43B20" w:rsidP="00C43B20">
            <w:pPr>
              <w:rPr>
                <w:color w:val="000000"/>
              </w:rPr>
            </w:pPr>
            <w:r>
              <w:rPr>
                <w:color w:val="000000"/>
              </w:rPr>
              <w:t>2</w:t>
            </w:r>
            <w:r w:rsidR="00D76700">
              <w:rPr>
                <w:color w:val="000000"/>
              </w:rPr>
              <w:t>8</w:t>
            </w:r>
          </w:p>
        </w:tc>
        <w:tc>
          <w:tcPr>
            <w:tcW w:w="978" w:type="dxa"/>
          </w:tcPr>
          <w:p w14:paraId="0303463B" w14:textId="267228A6" w:rsidR="00C43B20" w:rsidRDefault="00D76700" w:rsidP="00C43B20">
            <w:pPr>
              <w:rPr>
                <w:color w:val="000000"/>
              </w:rPr>
            </w:pPr>
            <w:r>
              <w:rPr>
                <w:color w:val="000000"/>
              </w:rPr>
              <w:t>17</w:t>
            </w:r>
          </w:p>
        </w:tc>
        <w:tc>
          <w:tcPr>
            <w:tcW w:w="977" w:type="dxa"/>
          </w:tcPr>
          <w:p w14:paraId="2FAA09FF" w14:textId="6FB3AA12" w:rsidR="00C43B20" w:rsidRDefault="00D76700" w:rsidP="00C43B20">
            <w:pPr>
              <w:rPr>
                <w:color w:val="000000"/>
              </w:rPr>
            </w:pPr>
            <w:r>
              <w:rPr>
                <w:color w:val="000000"/>
              </w:rPr>
              <w:t>24</w:t>
            </w:r>
          </w:p>
        </w:tc>
        <w:tc>
          <w:tcPr>
            <w:tcW w:w="1160" w:type="dxa"/>
          </w:tcPr>
          <w:p w14:paraId="294E36D6" w14:textId="5BEE0084" w:rsidR="00C43B20" w:rsidRDefault="00D76700" w:rsidP="00C43B20">
            <w:pPr>
              <w:rPr>
                <w:color w:val="000000"/>
              </w:rPr>
            </w:pPr>
            <w:r>
              <w:rPr>
                <w:color w:val="000000"/>
              </w:rPr>
              <w:t>28</w:t>
            </w:r>
          </w:p>
        </w:tc>
      </w:tr>
      <w:tr w:rsidR="00C43B20" w14:paraId="18850270" w14:textId="77777777">
        <w:trPr>
          <w:trHeight w:val="92"/>
        </w:trPr>
        <w:tc>
          <w:tcPr>
            <w:tcW w:w="3387" w:type="dxa"/>
            <w:vMerge/>
            <w:vAlign w:val="center"/>
          </w:tcPr>
          <w:p w14:paraId="166A06AE" w14:textId="77777777" w:rsidR="00C43B20" w:rsidRDefault="00C43B20" w:rsidP="00C43B20">
            <w:pPr>
              <w:widowControl w:val="0"/>
              <w:pBdr>
                <w:top w:val="nil"/>
                <w:left w:val="nil"/>
                <w:bottom w:val="nil"/>
                <w:right w:val="nil"/>
                <w:between w:val="nil"/>
              </w:pBdr>
              <w:spacing w:line="276" w:lineRule="auto"/>
              <w:rPr>
                <w:color w:val="000000"/>
              </w:rPr>
            </w:pPr>
          </w:p>
        </w:tc>
        <w:tc>
          <w:tcPr>
            <w:tcW w:w="1497" w:type="dxa"/>
          </w:tcPr>
          <w:p w14:paraId="7C8F107B" w14:textId="77777777" w:rsidR="00C43B20" w:rsidRDefault="00C43B20" w:rsidP="00C43B20">
            <w:pPr>
              <w:jc w:val="center"/>
              <w:rPr>
                <w:color w:val="000000"/>
                <w:sz w:val="20"/>
                <w:szCs w:val="20"/>
              </w:rPr>
            </w:pPr>
            <w:r>
              <w:rPr>
                <w:color w:val="000000"/>
                <w:sz w:val="20"/>
                <w:szCs w:val="20"/>
              </w:rPr>
              <w:t>4. Sınıf</w:t>
            </w:r>
          </w:p>
        </w:tc>
        <w:tc>
          <w:tcPr>
            <w:tcW w:w="977" w:type="dxa"/>
          </w:tcPr>
          <w:p w14:paraId="177845A2" w14:textId="39A2D706" w:rsidR="00C43B20" w:rsidRDefault="00D76700" w:rsidP="00C43B20">
            <w:pPr>
              <w:rPr>
                <w:color w:val="000000"/>
              </w:rPr>
            </w:pPr>
            <w:r>
              <w:rPr>
                <w:color w:val="000000"/>
              </w:rPr>
              <w:t>19</w:t>
            </w:r>
          </w:p>
        </w:tc>
        <w:tc>
          <w:tcPr>
            <w:tcW w:w="978" w:type="dxa"/>
          </w:tcPr>
          <w:p w14:paraId="7C141092" w14:textId="3227ACC8" w:rsidR="00C43B20" w:rsidRDefault="00C43B20" w:rsidP="00C43B20">
            <w:pPr>
              <w:rPr>
                <w:color w:val="000000"/>
              </w:rPr>
            </w:pPr>
            <w:r>
              <w:rPr>
                <w:color w:val="000000"/>
              </w:rPr>
              <w:t>25</w:t>
            </w:r>
          </w:p>
        </w:tc>
        <w:tc>
          <w:tcPr>
            <w:tcW w:w="977" w:type="dxa"/>
          </w:tcPr>
          <w:p w14:paraId="28CC9E23" w14:textId="5386A2B6" w:rsidR="00C43B20" w:rsidRDefault="00D76700" w:rsidP="00C43B20">
            <w:pPr>
              <w:rPr>
                <w:color w:val="000000"/>
              </w:rPr>
            </w:pPr>
            <w:r>
              <w:rPr>
                <w:color w:val="000000"/>
              </w:rPr>
              <w:t>27</w:t>
            </w:r>
          </w:p>
        </w:tc>
        <w:tc>
          <w:tcPr>
            <w:tcW w:w="1160" w:type="dxa"/>
          </w:tcPr>
          <w:p w14:paraId="4CDB6A2C" w14:textId="46662276" w:rsidR="00C43B20" w:rsidRDefault="00D76700" w:rsidP="00C43B20">
            <w:pPr>
              <w:rPr>
                <w:color w:val="000000"/>
              </w:rPr>
            </w:pPr>
            <w:r>
              <w:rPr>
                <w:color w:val="000000"/>
              </w:rPr>
              <w:t>16</w:t>
            </w:r>
          </w:p>
        </w:tc>
      </w:tr>
      <w:tr w:rsidR="00C87433" w14:paraId="458702B8" w14:textId="77777777">
        <w:trPr>
          <w:trHeight w:val="95"/>
        </w:trPr>
        <w:tc>
          <w:tcPr>
            <w:tcW w:w="3387" w:type="dxa"/>
            <w:vMerge w:val="restart"/>
            <w:vAlign w:val="center"/>
          </w:tcPr>
          <w:p w14:paraId="41BB3E1B" w14:textId="77777777" w:rsidR="00C87433" w:rsidRDefault="00EF3A53">
            <w:pPr>
              <w:jc w:val="center"/>
              <w:rPr>
                <w:color w:val="000000"/>
              </w:rPr>
            </w:pPr>
            <w:r>
              <w:rPr>
                <w:color w:val="000000"/>
              </w:rPr>
              <w:lastRenderedPageBreak/>
              <w:t>Yabancı Uyruklu Öğrenci Sayısı</w:t>
            </w:r>
          </w:p>
        </w:tc>
        <w:tc>
          <w:tcPr>
            <w:tcW w:w="1497" w:type="dxa"/>
          </w:tcPr>
          <w:p w14:paraId="474A6D39" w14:textId="77777777" w:rsidR="00C87433" w:rsidRDefault="00EF3A53">
            <w:pPr>
              <w:jc w:val="center"/>
              <w:rPr>
                <w:color w:val="000000"/>
                <w:sz w:val="20"/>
                <w:szCs w:val="20"/>
              </w:rPr>
            </w:pPr>
            <w:r>
              <w:rPr>
                <w:color w:val="000000"/>
                <w:sz w:val="20"/>
                <w:szCs w:val="20"/>
              </w:rPr>
              <w:t>1.Sınıf</w:t>
            </w:r>
          </w:p>
        </w:tc>
        <w:tc>
          <w:tcPr>
            <w:tcW w:w="977" w:type="dxa"/>
          </w:tcPr>
          <w:p w14:paraId="0D4CEE44" w14:textId="084430BB" w:rsidR="00C87433" w:rsidRDefault="00D76700">
            <w:pPr>
              <w:rPr>
                <w:color w:val="000000"/>
              </w:rPr>
            </w:pPr>
            <w:r>
              <w:rPr>
                <w:color w:val="000000"/>
              </w:rPr>
              <w:t>4</w:t>
            </w:r>
          </w:p>
        </w:tc>
        <w:tc>
          <w:tcPr>
            <w:tcW w:w="978" w:type="dxa"/>
          </w:tcPr>
          <w:p w14:paraId="5B5D4FEA" w14:textId="1D39D5BF" w:rsidR="00C87433" w:rsidRDefault="00867C90">
            <w:pPr>
              <w:rPr>
                <w:color w:val="000000"/>
              </w:rPr>
            </w:pPr>
            <w:r>
              <w:rPr>
                <w:color w:val="000000"/>
              </w:rPr>
              <w:t>-</w:t>
            </w:r>
          </w:p>
        </w:tc>
        <w:tc>
          <w:tcPr>
            <w:tcW w:w="977" w:type="dxa"/>
          </w:tcPr>
          <w:p w14:paraId="25CF9A1A" w14:textId="4EC9C878" w:rsidR="00C87433" w:rsidRDefault="00867C90">
            <w:pPr>
              <w:rPr>
                <w:color w:val="000000"/>
              </w:rPr>
            </w:pPr>
            <w:r>
              <w:rPr>
                <w:color w:val="000000"/>
              </w:rPr>
              <w:t>-</w:t>
            </w:r>
          </w:p>
        </w:tc>
        <w:tc>
          <w:tcPr>
            <w:tcW w:w="1160" w:type="dxa"/>
          </w:tcPr>
          <w:p w14:paraId="2857A5F9" w14:textId="0453E364" w:rsidR="00C87433" w:rsidRDefault="00867C90">
            <w:pPr>
              <w:rPr>
                <w:color w:val="000000"/>
              </w:rPr>
            </w:pPr>
            <w:r>
              <w:rPr>
                <w:color w:val="000000"/>
              </w:rPr>
              <w:t>-</w:t>
            </w:r>
          </w:p>
        </w:tc>
      </w:tr>
      <w:tr w:rsidR="00C87433" w14:paraId="65620F9A" w14:textId="77777777">
        <w:trPr>
          <w:trHeight w:val="92"/>
        </w:trPr>
        <w:tc>
          <w:tcPr>
            <w:tcW w:w="3387" w:type="dxa"/>
            <w:vMerge/>
            <w:vAlign w:val="center"/>
          </w:tcPr>
          <w:p w14:paraId="67802EB3" w14:textId="77777777" w:rsidR="00C87433" w:rsidRDefault="00C87433">
            <w:pPr>
              <w:widowControl w:val="0"/>
              <w:pBdr>
                <w:top w:val="nil"/>
                <w:left w:val="nil"/>
                <w:bottom w:val="nil"/>
                <w:right w:val="nil"/>
                <w:between w:val="nil"/>
              </w:pBdr>
              <w:spacing w:line="276" w:lineRule="auto"/>
              <w:rPr>
                <w:color w:val="000000"/>
              </w:rPr>
            </w:pPr>
          </w:p>
        </w:tc>
        <w:tc>
          <w:tcPr>
            <w:tcW w:w="1497" w:type="dxa"/>
          </w:tcPr>
          <w:p w14:paraId="3B8C6B69" w14:textId="77777777" w:rsidR="00C87433" w:rsidRDefault="00EF3A53">
            <w:pPr>
              <w:jc w:val="center"/>
              <w:rPr>
                <w:color w:val="000000"/>
                <w:sz w:val="20"/>
                <w:szCs w:val="20"/>
              </w:rPr>
            </w:pPr>
            <w:r>
              <w:rPr>
                <w:color w:val="000000"/>
                <w:sz w:val="20"/>
                <w:szCs w:val="20"/>
              </w:rPr>
              <w:t>2.Sınıf</w:t>
            </w:r>
          </w:p>
        </w:tc>
        <w:tc>
          <w:tcPr>
            <w:tcW w:w="977" w:type="dxa"/>
          </w:tcPr>
          <w:p w14:paraId="15016194" w14:textId="4BC0D648" w:rsidR="00C87433" w:rsidRDefault="00867C90">
            <w:pPr>
              <w:rPr>
                <w:color w:val="000000"/>
              </w:rPr>
            </w:pPr>
            <w:r>
              <w:rPr>
                <w:color w:val="000000"/>
              </w:rPr>
              <w:t>-</w:t>
            </w:r>
          </w:p>
        </w:tc>
        <w:tc>
          <w:tcPr>
            <w:tcW w:w="978" w:type="dxa"/>
          </w:tcPr>
          <w:p w14:paraId="71093AB6" w14:textId="62DEED13" w:rsidR="00C87433" w:rsidRDefault="00867C90">
            <w:pPr>
              <w:rPr>
                <w:color w:val="000000"/>
              </w:rPr>
            </w:pPr>
            <w:r>
              <w:rPr>
                <w:color w:val="000000"/>
              </w:rPr>
              <w:t>-</w:t>
            </w:r>
          </w:p>
        </w:tc>
        <w:tc>
          <w:tcPr>
            <w:tcW w:w="977" w:type="dxa"/>
          </w:tcPr>
          <w:p w14:paraId="0A1E510E" w14:textId="2E1C7365" w:rsidR="00C87433" w:rsidRDefault="00867C90">
            <w:pPr>
              <w:rPr>
                <w:color w:val="000000"/>
              </w:rPr>
            </w:pPr>
            <w:r>
              <w:rPr>
                <w:color w:val="000000"/>
              </w:rPr>
              <w:t>-</w:t>
            </w:r>
          </w:p>
        </w:tc>
        <w:tc>
          <w:tcPr>
            <w:tcW w:w="1160" w:type="dxa"/>
          </w:tcPr>
          <w:p w14:paraId="48184028" w14:textId="04C4934F" w:rsidR="00C87433" w:rsidRDefault="00867C90">
            <w:pPr>
              <w:rPr>
                <w:color w:val="000000"/>
              </w:rPr>
            </w:pPr>
            <w:r>
              <w:rPr>
                <w:color w:val="000000"/>
              </w:rPr>
              <w:t>-</w:t>
            </w:r>
          </w:p>
        </w:tc>
      </w:tr>
      <w:tr w:rsidR="00C87433" w14:paraId="7A6D1028" w14:textId="77777777">
        <w:trPr>
          <w:trHeight w:val="92"/>
        </w:trPr>
        <w:tc>
          <w:tcPr>
            <w:tcW w:w="3387" w:type="dxa"/>
            <w:vMerge/>
            <w:vAlign w:val="center"/>
          </w:tcPr>
          <w:p w14:paraId="7DFD7550" w14:textId="77777777" w:rsidR="00C87433" w:rsidRDefault="00C87433">
            <w:pPr>
              <w:widowControl w:val="0"/>
              <w:pBdr>
                <w:top w:val="nil"/>
                <w:left w:val="nil"/>
                <w:bottom w:val="nil"/>
                <w:right w:val="nil"/>
                <w:between w:val="nil"/>
              </w:pBdr>
              <w:spacing w:line="276" w:lineRule="auto"/>
              <w:rPr>
                <w:color w:val="000000"/>
              </w:rPr>
            </w:pPr>
          </w:p>
        </w:tc>
        <w:tc>
          <w:tcPr>
            <w:tcW w:w="1497" w:type="dxa"/>
          </w:tcPr>
          <w:p w14:paraId="7F8A6D41" w14:textId="77777777" w:rsidR="00C87433" w:rsidRDefault="00EF3A53">
            <w:pPr>
              <w:jc w:val="center"/>
              <w:rPr>
                <w:color w:val="000000"/>
                <w:sz w:val="20"/>
                <w:szCs w:val="20"/>
              </w:rPr>
            </w:pPr>
            <w:r>
              <w:rPr>
                <w:color w:val="000000"/>
                <w:sz w:val="20"/>
                <w:szCs w:val="20"/>
              </w:rPr>
              <w:t>3.Sınıf</w:t>
            </w:r>
          </w:p>
        </w:tc>
        <w:tc>
          <w:tcPr>
            <w:tcW w:w="977" w:type="dxa"/>
          </w:tcPr>
          <w:p w14:paraId="7C8E45BB" w14:textId="3FE96644" w:rsidR="00C87433" w:rsidRDefault="00867C90">
            <w:pPr>
              <w:rPr>
                <w:color w:val="000000"/>
              </w:rPr>
            </w:pPr>
            <w:r>
              <w:rPr>
                <w:color w:val="000000"/>
              </w:rPr>
              <w:t>-</w:t>
            </w:r>
          </w:p>
        </w:tc>
        <w:tc>
          <w:tcPr>
            <w:tcW w:w="978" w:type="dxa"/>
          </w:tcPr>
          <w:p w14:paraId="7915FF28" w14:textId="2BF7F781" w:rsidR="00C87433" w:rsidRDefault="00867C90">
            <w:pPr>
              <w:rPr>
                <w:color w:val="000000"/>
              </w:rPr>
            </w:pPr>
            <w:r>
              <w:rPr>
                <w:color w:val="000000"/>
              </w:rPr>
              <w:t>-</w:t>
            </w:r>
          </w:p>
        </w:tc>
        <w:tc>
          <w:tcPr>
            <w:tcW w:w="977" w:type="dxa"/>
          </w:tcPr>
          <w:p w14:paraId="5BEA94D8" w14:textId="1483AE54" w:rsidR="00C87433" w:rsidRDefault="00867C90">
            <w:pPr>
              <w:rPr>
                <w:color w:val="000000"/>
              </w:rPr>
            </w:pPr>
            <w:r>
              <w:rPr>
                <w:color w:val="000000"/>
              </w:rPr>
              <w:t>-</w:t>
            </w:r>
          </w:p>
        </w:tc>
        <w:tc>
          <w:tcPr>
            <w:tcW w:w="1160" w:type="dxa"/>
          </w:tcPr>
          <w:p w14:paraId="515D1149" w14:textId="113DA3E0" w:rsidR="00C87433" w:rsidRDefault="00867C90">
            <w:pPr>
              <w:rPr>
                <w:color w:val="000000"/>
              </w:rPr>
            </w:pPr>
            <w:r>
              <w:rPr>
                <w:color w:val="000000"/>
              </w:rPr>
              <w:t>-</w:t>
            </w:r>
          </w:p>
        </w:tc>
      </w:tr>
      <w:tr w:rsidR="00C87433" w14:paraId="44E0B468" w14:textId="77777777">
        <w:trPr>
          <w:trHeight w:val="92"/>
        </w:trPr>
        <w:tc>
          <w:tcPr>
            <w:tcW w:w="3387" w:type="dxa"/>
            <w:vMerge/>
            <w:vAlign w:val="center"/>
          </w:tcPr>
          <w:p w14:paraId="4511CB49" w14:textId="77777777" w:rsidR="00C87433" w:rsidRDefault="00C87433">
            <w:pPr>
              <w:widowControl w:val="0"/>
              <w:pBdr>
                <w:top w:val="nil"/>
                <w:left w:val="nil"/>
                <w:bottom w:val="nil"/>
                <w:right w:val="nil"/>
                <w:between w:val="nil"/>
              </w:pBdr>
              <w:spacing w:line="276" w:lineRule="auto"/>
              <w:rPr>
                <w:color w:val="000000"/>
              </w:rPr>
            </w:pPr>
          </w:p>
        </w:tc>
        <w:tc>
          <w:tcPr>
            <w:tcW w:w="1497" w:type="dxa"/>
          </w:tcPr>
          <w:p w14:paraId="56B099FE" w14:textId="77777777" w:rsidR="00C87433" w:rsidRDefault="00EF3A53">
            <w:pPr>
              <w:jc w:val="center"/>
              <w:rPr>
                <w:color w:val="000000"/>
                <w:sz w:val="20"/>
                <w:szCs w:val="20"/>
              </w:rPr>
            </w:pPr>
            <w:r>
              <w:rPr>
                <w:color w:val="000000"/>
                <w:sz w:val="20"/>
                <w:szCs w:val="20"/>
              </w:rPr>
              <w:t>4. Sınıf</w:t>
            </w:r>
          </w:p>
        </w:tc>
        <w:tc>
          <w:tcPr>
            <w:tcW w:w="977" w:type="dxa"/>
          </w:tcPr>
          <w:p w14:paraId="50108362" w14:textId="78051DEF" w:rsidR="00C87433" w:rsidRDefault="00867C90">
            <w:pPr>
              <w:rPr>
                <w:color w:val="000000"/>
              </w:rPr>
            </w:pPr>
            <w:r>
              <w:rPr>
                <w:color w:val="000000"/>
              </w:rPr>
              <w:t>-</w:t>
            </w:r>
          </w:p>
        </w:tc>
        <w:tc>
          <w:tcPr>
            <w:tcW w:w="978" w:type="dxa"/>
          </w:tcPr>
          <w:p w14:paraId="248D25D6" w14:textId="775A54DA" w:rsidR="00C87433" w:rsidRDefault="00867C90">
            <w:pPr>
              <w:rPr>
                <w:color w:val="000000"/>
              </w:rPr>
            </w:pPr>
            <w:r>
              <w:rPr>
                <w:color w:val="000000"/>
              </w:rPr>
              <w:t>-</w:t>
            </w:r>
          </w:p>
        </w:tc>
        <w:tc>
          <w:tcPr>
            <w:tcW w:w="977" w:type="dxa"/>
          </w:tcPr>
          <w:p w14:paraId="55F15769" w14:textId="1AC38EAE" w:rsidR="00C87433" w:rsidRDefault="00867C90">
            <w:pPr>
              <w:rPr>
                <w:color w:val="000000"/>
              </w:rPr>
            </w:pPr>
            <w:r>
              <w:rPr>
                <w:color w:val="000000"/>
              </w:rPr>
              <w:t>-</w:t>
            </w:r>
          </w:p>
        </w:tc>
        <w:tc>
          <w:tcPr>
            <w:tcW w:w="1160" w:type="dxa"/>
          </w:tcPr>
          <w:p w14:paraId="26B33ABA" w14:textId="5B456B99" w:rsidR="00C87433" w:rsidRDefault="00867C90">
            <w:pPr>
              <w:rPr>
                <w:color w:val="000000"/>
              </w:rPr>
            </w:pPr>
            <w:r>
              <w:rPr>
                <w:color w:val="000000"/>
              </w:rPr>
              <w:t>-</w:t>
            </w:r>
          </w:p>
        </w:tc>
      </w:tr>
      <w:tr w:rsidR="00C87433" w14:paraId="5FAE4D75" w14:textId="77777777">
        <w:trPr>
          <w:trHeight w:val="95"/>
        </w:trPr>
        <w:tc>
          <w:tcPr>
            <w:tcW w:w="3387" w:type="dxa"/>
            <w:vMerge w:val="restart"/>
            <w:vAlign w:val="center"/>
          </w:tcPr>
          <w:p w14:paraId="7B75D484" w14:textId="77777777" w:rsidR="00C87433" w:rsidRDefault="00EF3A53">
            <w:pPr>
              <w:jc w:val="center"/>
              <w:rPr>
                <w:color w:val="000000"/>
              </w:rPr>
            </w:pPr>
            <w:r>
              <w:rPr>
                <w:color w:val="000000"/>
              </w:rPr>
              <w:t>Yatay Geçiş ile Ayrılan Öğrenci Sayısı</w:t>
            </w:r>
          </w:p>
        </w:tc>
        <w:tc>
          <w:tcPr>
            <w:tcW w:w="1497" w:type="dxa"/>
          </w:tcPr>
          <w:p w14:paraId="7266CAE1" w14:textId="77777777" w:rsidR="00C87433" w:rsidRDefault="00EF3A53">
            <w:pPr>
              <w:jc w:val="center"/>
              <w:rPr>
                <w:color w:val="000000"/>
                <w:sz w:val="20"/>
                <w:szCs w:val="20"/>
              </w:rPr>
            </w:pPr>
            <w:r>
              <w:rPr>
                <w:color w:val="000000"/>
                <w:sz w:val="20"/>
                <w:szCs w:val="20"/>
              </w:rPr>
              <w:t>1.Sınıf</w:t>
            </w:r>
          </w:p>
        </w:tc>
        <w:tc>
          <w:tcPr>
            <w:tcW w:w="977" w:type="dxa"/>
          </w:tcPr>
          <w:p w14:paraId="6C820E8D" w14:textId="0707444A" w:rsidR="00C87433" w:rsidRDefault="0053140A">
            <w:pPr>
              <w:rPr>
                <w:color w:val="000000"/>
              </w:rPr>
            </w:pPr>
            <w:r>
              <w:rPr>
                <w:color w:val="000000"/>
              </w:rPr>
              <w:t>-</w:t>
            </w:r>
          </w:p>
        </w:tc>
        <w:tc>
          <w:tcPr>
            <w:tcW w:w="978" w:type="dxa"/>
          </w:tcPr>
          <w:p w14:paraId="547517F4" w14:textId="4D28F498" w:rsidR="00C87433" w:rsidRDefault="00D76700">
            <w:pPr>
              <w:rPr>
                <w:color w:val="000000"/>
              </w:rPr>
            </w:pPr>
            <w:r>
              <w:rPr>
                <w:color w:val="000000"/>
              </w:rPr>
              <w:t>1</w:t>
            </w:r>
          </w:p>
        </w:tc>
        <w:tc>
          <w:tcPr>
            <w:tcW w:w="977" w:type="dxa"/>
          </w:tcPr>
          <w:p w14:paraId="2B24D8AA" w14:textId="1E51C0B3" w:rsidR="00C87433" w:rsidRDefault="00D76700">
            <w:pPr>
              <w:rPr>
                <w:color w:val="000000"/>
              </w:rPr>
            </w:pPr>
            <w:r>
              <w:rPr>
                <w:color w:val="000000"/>
              </w:rPr>
              <w:t>2</w:t>
            </w:r>
          </w:p>
        </w:tc>
        <w:tc>
          <w:tcPr>
            <w:tcW w:w="1160" w:type="dxa"/>
          </w:tcPr>
          <w:p w14:paraId="3F98B040" w14:textId="1BE8282B" w:rsidR="00C87433" w:rsidRDefault="0053140A">
            <w:pPr>
              <w:rPr>
                <w:color w:val="000000"/>
              </w:rPr>
            </w:pPr>
            <w:r>
              <w:rPr>
                <w:color w:val="000000"/>
              </w:rPr>
              <w:t>-</w:t>
            </w:r>
          </w:p>
        </w:tc>
      </w:tr>
      <w:tr w:rsidR="00C87433" w14:paraId="6BA94370" w14:textId="77777777">
        <w:trPr>
          <w:trHeight w:val="92"/>
        </w:trPr>
        <w:tc>
          <w:tcPr>
            <w:tcW w:w="3387" w:type="dxa"/>
            <w:vMerge/>
            <w:vAlign w:val="center"/>
          </w:tcPr>
          <w:p w14:paraId="3CDE62E9" w14:textId="77777777" w:rsidR="00C87433" w:rsidRDefault="00C87433">
            <w:pPr>
              <w:widowControl w:val="0"/>
              <w:pBdr>
                <w:top w:val="nil"/>
                <w:left w:val="nil"/>
                <w:bottom w:val="nil"/>
                <w:right w:val="nil"/>
                <w:between w:val="nil"/>
              </w:pBdr>
              <w:spacing w:line="276" w:lineRule="auto"/>
              <w:rPr>
                <w:color w:val="000000"/>
              </w:rPr>
            </w:pPr>
          </w:p>
        </w:tc>
        <w:tc>
          <w:tcPr>
            <w:tcW w:w="1497" w:type="dxa"/>
          </w:tcPr>
          <w:p w14:paraId="3A856394" w14:textId="77777777" w:rsidR="00C87433" w:rsidRDefault="00EF3A53">
            <w:pPr>
              <w:jc w:val="center"/>
              <w:rPr>
                <w:color w:val="000000"/>
                <w:sz w:val="20"/>
                <w:szCs w:val="20"/>
              </w:rPr>
            </w:pPr>
            <w:r>
              <w:rPr>
                <w:color w:val="000000"/>
                <w:sz w:val="20"/>
                <w:szCs w:val="20"/>
              </w:rPr>
              <w:t>2.Sınıf</w:t>
            </w:r>
          </w:p>
        </w:tc>
        <w:tc>
          <w:tcPr>
            <w:tcW w:w="977" w:type="dxa"/>
          </w:tcPr>
          <w:p w14:paraId="2A4A03ED" w14:textId="70523E3E" w:rsidR="00C87433" w:rsidRDefault="0053140A">
            <w:pPr>
              <w:rPr>
                <w:color w:val="000000"/>
              </w:rPr>
            </w:pPr>
            <w:r>
              <w:rPr>
                <w:color w:val="000000"/>
              </w:rPr>
              <w:t>-</w:t>
            </w:r>
          </w:p>
        </w:tc>
        <w:tc>
          <w:tcPr>
            <w:tcW w:w="978" w:type="dxa"/>
          </w:tcPr>
          <w:p w14:paraId="748568CC" w14:textId="1E2ABAC6" w:rsidR="00C87433" w:rsidRDefault="0053140A">
            <w:pPr>
              <w:rPr>
                <w:color w:val="000000"/>
              </w:rPr>
            </w:pPr>
            <w:r>
              <w:rPr>
                <w:color w:val="000000"/>
              </w:rPr>
              <w:t>-</w:t>
            </w:r>
          </w:p>
        </w:tc>
        <w:tc>
          <w:tcPr>
            <w:tcW w:w="977" w:type="dxa"/>
          </w:tcPr>
          <w:p w14:paraId="3D1241D0" w14:textId="684C0748" w:rsidR="00C87433" w:rsidRDefault="0053140A">
            <w:pPr>
              <w:rPr>
                <w:color w:val="000000"/>
              </w:rPr>
            </w:pPr>
            <w:r>
              <w:rPr>
                <w:color w:val="000000"/>
              </w:rPr>
              <w:t>-</w:t>
            </w:r>
          </w:p>
        </w:tc>
        <w:tc>
          <w:tcPr>
            <w:tcW w:w="1160" w:type="dxa"/>
          </w:tcPr>
          <w:p w14:paraId="00738B07" w14:textId="43F2BF20" w:rsidR="00C87433" w:rsidRDefault="00D76700">
            <w:pPr>
              <w:rPr>
                <w:color w:val="000000"/>
              </w:rPr>
            </w:pPr>
            <w:r>
              <w:rPr>
                <w:color w:val="000000"/>
              </w:rPr>
              <w:t>1</w:t>
            </w:r>
          </w:p>
        </w:tc>
      </w:tr>
      <w:tr w:rsidR="00C87433" w14:paraId="5B4C40C7" w14:textId="77777777">
        <w:trPr>
          <w:trHeight w:val="92"/>
        </w:trPr>
        <w:tc>
          <w:tcPr>
            <w:tcW w:w="3387" w:type="dxa"/>
            <w:vMerge/>
            <w:vAlign w:val="center"/>
          </w:tcPr>
          <w:p w14:paraId="578D0CDC" w14:textId="77777777" w:rsidR="00C87433" w:rsidRDefault="00C87433">
            <w:pPr>
              <w:widowControl w:val="0"/>
              <w:pBdr>
                <w:top w:val="nil"/>
                <w:left w:val="nil"/>
                <w:bottom w:val="nil"/>
                <w:right w:val="nil"/>
                <w:between w:val="nil"/>
              </w:pBdr>
              <w:spacing w:line="276" w:lineRule="auto"/>
              <w:rPr>
                <w:color w:val="000000"/>
              </w:rPr>
            </w:pPr>
          </w:p>
        </w:tc>
        <w:tc>
          <w:tcPr>
            <w:tcW w:w="1497" w:type="dxa"/>
          </w:tcPr>
          <w:p w14:paraId="59332BF6" w14:textId="77777777" w:rsidR="00C87433" w:rsidRDefault="00EF3A53">
            <w:pPr>
              <w:jc w:val="center"/>
              <w:rPr>
                <w:color w:val="000000"/>
                <w:sz w:val="20"/>
                <w:szCs w:val="20"/>
              </w:rPr>
            </w:pPr>
            <w:r>
              <w:rPr>
                <w:color w:val="000000"/>
                <w:sz w:val="20"/>
                <w:szCs w:val="20"/>
              </w:rPr>
              <w:t>3.Sınıf</w:t>
            </w:r>
          </w:p>
        </w:tc>
        <w:tc>
          <w:tcPr>
            <w:tcW w:w="977" w:type="dxa"/>
          </w:tcPr>
          <w:p w14:paraId="1B2A669E" w14:textId="47C04EB1" w:rsidR="00C87433" w:rsidRDefault="0053140A">
            <w:pPr>
              <w:rPr>
                <w:color w:val="000000"/>
              </w:rPr>
            </w:pPr>
            <w:r>
              <w:rPr>
                <w:color w:val="000000"/>
              </w:rPr>
              <w:t>-</w:t>
            </w:r>
          </w:p>
        </w:tc>
        <w:tc>
          <w:tcPr>
            <w:tcW w:w="978" w:type="dxa"/>
          </w:tcPr>
          <w:p w14:paraId="44AF849A" w14:textId="3797A79B" w:rsidR="00C87433" w:rsidRDefault="0053140A">
            <w:pPr>
              <w:rPr>
                <w:color w:val="000000"/>
              </w:rPr>
            </w:pPr>
            <w:r>
              <w:rPr>
                <w:color w:val="000000"/>
              </w:rPr>
              <w:t>-</w:t>
            </w:r>
          </w:p>
        </w:tc>
        <w:tc>
          <w:tcPr>
            <w:tcW w:w="977" w:type="dxa"/>
          </w:tcPr>
          <w:p w14:paraId="1C7EF38B" w14:textId="5005ADD7" w:rsidR="00C87433" w:rsidRDefault="0053140A">
            <w:pPr>
              <w:rPr>
                <w:color w:val="000000"/>
              </w:rPr>
            </w:pPr>
            <w:r>
              <w:rPr>
                <w:color w:val="000000"/>
              </w:rPr>
              <w:t>-</w:t>
            </w:r>
          </w:p>
        </w:tc>
        <w:tc>
          <w:tcPr>
            <w:tcW w:w="1160" w:type="dxa"/>
          </w:tcPr>
          <w:p w14:paraId="4D51EF0A" w14:textId="04EAE45B" w:rsidR="00C87433" w:rsidRDefault="0053140A">
            <w:pPr>
              <w:rPr>
                <w:color w:val="000000"/>
              </w:rPr>
            </w:pPr>
            <w:r>
              <w:rPr>
                <w:color w:val="000000"/>
              </w:rPr>
              <w:t>-</w:t>
            </w:r>
          </w:p>
        </w:tc>
      </w:tr>
      <w:tr w:rsidR="00C87433" w14:paraId="4890EC38" w14:textId="77777777">
        <w:trPr>
          <w:trHeight w:val="92"/>
        </w:trPr>
        <w:tc>
          <w:tcPr>
            <w:tcW w:w="3387" w:type="dxa"/>
            <w:vMerge/>
            <w:vAlign w:val="center"/>
          </w:tcPr>
          <w:p w14:paraId="175DEC96" w14:textId="77777777" w:rsidR="00C87433" w:rsidRDefault="00C87433">
            <w:pPr>
              <w:widowControl w:val="0"/>
              <w:pBdr>
                <w:top w:val="nil"/>
                <w:left w:val="nil"/>
                <w:bottom w:val="nil"/>
                <w:right w:val="nil"/>
                <w:between w:val="nil"/>
              </w:pBdr>
              <w:spacing w:line="276" w:lineRule="auto"/>
              <w:rPr>
                <w:color w:val="000000"/>
              </w:rPr>
            </w:pPr>
          </w:p>
        </w:tc>
        <w:tc>
          <w:tcPr>
            <w:tcW w:w="1497" w:type="dxa"/>
          </w:tcPr>
          <w:p w14:paraId="0949E540" w14:textId="77777777" w:rsidR="00C87433" w:rsidRDefault="00EF3A53">
            <w:pPr>
              <w:jc w:val="center"/>
              <w:rPr>
                <w:color w:val="000000"/>
                <w:sz w:val="20"/>
                <w:szCs w:val="20"/>
              </w:rPr>
            </w:pPr>
            <w:r>
              <w:rPr>
                <w:color w:val="000000"/>
                <w:sz w:val="20"/>
                <w:szCs w:val="20"/>
              </w:rPr>
              <w:t>4. Sınıf</w:t>
            </w:r>
          </w:p>
        </w:tc>
        <w:tc>
          <w:tcPr>
            <w:tcW w:w="977" w:type="dxa"/>
          </w:tcPr>
          <w:p w14:paraId="72EC88E9" w14:textId="424722F7" w:rsidR="00C87433" w:rsidRDefault="0053140A">
            <w:pPr>
              <w:rPr>
                <w:color w:val="000000"/>
              </w:rPr>
            </w:pPr>
            <w:r>
              <w:rPr>
                <w:color w:val="000000"/>
              </w:rPr>
              <w:t>-</w:t>
            </w:r>
          </w:p>
        </w:tc>
        <w:tc>
          <w:tcPr>
            <w:tcW w:w="978" w:type="dxa"/>
          </w:tcPr>
          <w:p w14:paraId="774D497A" w14:textId="3E154881" w:rsidR="00C87433" w:rsidRDefault="0053140A">
            <w:pPr>
              <w:rPr>
                <w:color w:val="000000"/>
              </w:rPr>
            </w:pPr>
            <w:r>
              <w:rPr>
                <w:color w:val="000000"/>
              </w:rPr>
              <w:t>-</w:t>
            </w:r>
          </w:p>
        </w:tc>
        <w:tc>
          <w:tcPr>
            <w:tcW w:w="977" w:type="dxa"/>
          </w:tcPr>
          <w:p w14:paraId="6B08D0D1" w14:textId="518B507C" w:rsidR="00C87433" w:rsidRDefault="0053140A">
            <w:pPr>
              <w:rPr>
                <w:color w:val="000000"/>
              </w:rPr>
            </w:pPr>
            <w:r>
              <w:rPr>
                <w:color w:val="000000"/>
              </w:rPr>
              <w:t>-</w:t>
            </w:r>
          </w:p>
        </w:tc>
        <w:tc>
          <w:tcPr>
            <w:tcW w:w="1160" w:type="dxa"/>
          </w:tcPr>
          <w:p w14:paraId="4C3FD9BC" w14:textId="689B73CB" w:rsidR="00C87433" w:rsidRDefault="0053140A">
            <w:pPr>
              <w:rPr>
                <w:color w:val="000000"/>
              </w:rPr>
            </w:pPr>
            <w:r>
              <w:rPr>
                <w:color w:val="000000"/>
              </w:rPr>
              <w:t>-</w:t>
            </w:r>
          </w:p>
        </w:tc>
      </w:tr>
      <w:tr w:rsidR="00C43B20" w14:paraId="0E88CE1E" w14:textId="77777777">
        <w:trPr>
          <w:trHeight w:val="47"/>
        </w:trPr>
        <w:tc>
          <w:tcPr>
            <w:tcW w:w="3387" w:type="dxa"/>
            <w:vMerge w:val="restart"/>
            <w:vAlign w:val="center"/>
          </w:tcPr>
          <w:p w14:paraId="7AC301E6" w14:textId="77777777" w:rsidR="00C43B20" w:rsidRDefault="00C43B20" w:rsidP="00C43B20">
            <w:pPr>
              <w:jc w:val="center"/>
              <w:rPr>
                <w:color w:val="000000"/>
              </w:rPr>
            </w:pPr>
            <w:r>
              <w:rPr>
                <w:color w:val="000000"/>
              </w:rPr>
              <w:t>Ayrılan Öğrenci Sayısı</w:t>
            </w:r>
          </w:p>
        </w:tc>
        <w:tc>
          <w:tcPr>
            <w:tcW w:w="1497" w:type="dxa"/>
          </w:tcPr>
          <w:p w14:paraId="262CC16D" w14:textId="77777777" w:rsidR="00C43B20" w:rsidRDefault="00C43B20" w:rsidP="00C43B20">
            <w:pPr>
              <w:jc w:val="center"/>
              <w:rPr>
                <w:color w:val="000000"/>
                <w:sz w:val="20"/>
                <w:szCs w:val="20"/>
              </w:rPr>
            </w:pPr>
            <w:r>
              <w:rPr>
                <w:color w:val="000000"/>
                <w:sz w:val="20"/>
                <w:szCs w:val="20"/>
              </w:rPr>
              <w:t>1.Sınıf</w:t>
            </w:r>
          </w:p>
        </w:tc>
        <w:tc>
          <w:tcPr>
            <w:tcW w:w="977" w:type="dxa"/>
          </w:tcPr>
          <w:p w14:paraId="1E054998" w14:textId="1E75C7DD" w:rsidR="00C43B20" w:rsidRDefault="00D76700" w:rsidP="00C43B20">
            <w:pPr>
              <w:rPr>
                <w:color w:val="000000"/>
              </w:rPr>
            </w:pPr>
            <w:r>
              <w:rPr>
                <w:color w:val="000000"/>
              </w:rPr>
              <w:t>1</w:t>
            </w:r>
          </w:p>
        </w:tc>
        <w:tc>
          <w:tcPr>
            <w:tcW w:w="978" w:type="dxa"/>
          </w:tcPr>
          <w:p w14:paraId="4BE4FB46" w14:textId="235DE6CB" w:rsidR="00C43B20" w:rsidRDefault="00D76700" w:rsidP="00C43B20">
            <w:pPr>
              <w:rPr>
                <w:color w:val="000000"/>
              </w:rPr>
            </w:pPr>
            <w:r>
              <w:rPr>
                <w:color w:val="000000"/>
              </w:rPr>
              <w:t>3</w:t>
            </w:r>
          </w:p>
        </w:tc>
        <w:tc>
          <w:tcPr>
            <w:tcW w:w="977" w:type="dxa"/>
          </w:tcPr>
          <w:p w14:paraId="2A8888F8" w14:textId="13E3BE3C" w:rsidR="00C43B20" w:rsidRDefault="00D76700" w:rsidP="00C43B20">
            <w:pPr>
              <w:rPr>
                <w:color w:val="000000"/>
              </w:rPr>
            </w:pPr>
            <w:r>
              <w:rPr>
                <w:color w:val="000000"/>
              </w:rPr>
              <w:t>8</w:t>
            </w:r>
          </w:p>
        </w:tc>
        <w:tc>
          <w:tcPr>
            <w:tcW w:w="1160" w:type="dxa"/>
          </w:tcPr>
          <w:p w14:paraId="52FB5215" w14:textId="2BF33A03" w:rsidR="00C43B20" w:rsidRDefault="00D76700" w:rsidP="00C43B20">
            <w:pPr>
              <w:rPr>
                <w:color w:val="000000"/>
              </w:rPr>
            </w:pPr>
            <w:r>
              <w:rPr>
                <w:color w:val="000000"/>
              </w:rPr>
              <w:t>4</w:t>
            </w:r>
          </w:p>
        </w:tc>
      </w:tr>
      <w:tr w:rsidR="00C43B20" w14:paraId="5167075F" w14:textId="77777777">
        <w:trPr>
          <w:trHeight w:val="46"/>
        </w:trPr>
        <w:tc>
          <w:tcPr>
            <w:tcW w:w="3387" w:type="dxa"/>
            <w:vMerge/>
            <w:vAlign w:val="center"/>
          </w:tcPr>
          <w:p w14:paraId="31580A40" w14:textId="77777777" w:rsidR="00C43B20" w:rsidRDefault="00C43B20" w:rsidP="00C43B20">
            <w:pPr>
              <w:widowControl w:val="0"/>
              <w:pBdr>
                <w:top w:val="nil"/>
                <w:left w:val="nil"/>
                <w:bottom w:val="nil"/>
                <w:right w:val="nil"/>
                <w:between w:val="nil"/>
              </w:pBdr>
              <w:spacing w:line="276" w:lineRule="auto"/>
              <w:rPr>
                <w:color w:val="000000"/>
              </w:rPr>
            </w:pPr>
          </w:p>
        </w:tc>
        <w:tc>
          <w:tcPr>
            <w:tcW w:w="1497" w:type="dxa"/>
          </w:tcPr>
          <w:p w14:paraId="198DF951" w14:textId="77777777" w:rsidR="00C43B20" w:rsidRDefault="00C43B20" w:rsidP="00C43B20">
            <w:pPr>
              <w:jc w:val="center"/>
              <w:rPr>
                <w:color w:val="000000"/>
                <w:sz w:val="20"/>
                <w:szCs w:val="20"/>
              </w:rPr>
            </w:pPr>
            <w:r>
              <w:rPr>
                <w:color w:val="000000"/>
                <w:sz w:val="20"/>
                <w:szCs w:val="20"/>
              </w:rPr>
              <w:t>2.Sınıf</w:t>
            </w:r>
          </w:p>
        </w:tc>
        <w:tc>
          <w:tcPr>
            <w:tcW w:w="977" w:type="dxa"/>
          </w:tcPr>
          <w:p w14:paraId="76A25783" w14:textId="3A38F59E" w:rsidR="00C43B20" w:rsidRDefault="00D76700" w:rsidP="00C43B20">
            <w:pPr>
              <w:rPr>
                <w:color w:val="000000"/>
              </w:rPr>
            </w:pPr>
            <w:r>
              <w:rPr>
                <w:color w:val="000000"/>
              </w:rPr>
              <w:t>1</w:t>
            </w:r>
          </w:p>
        </w:tc>
        <w:tc>
          <w:tcPr>
            <w:tcW w:w="978" w:type="dxa"/>
          </w:tcPr>
          <w:p w14:paraId="4D043A8B" w14:textId="046F26E9" w:rsidR="00C43B20" w:rsidRDefault="00C43B20" w:rsidP="00C43B20">
            <w:pPr>
              <w:rPr>
                <w:color w:val="000000"/>
              </w:rPr>
            </w:pPr>
            <w:r>
              <w:rPr>
                <w:color w:val="000000"/>
              </w:rPr>
              <w:t>-</w:t>
            </w:r>
          </w:p>
        </w:tc>
        <w:tc>
          <w:tcPr>
            <w:tcW w:w="977" w:type="dxa"/>
          </w:tcPr>
          <w:p w14:paraId="3646CD60" w14:textId="0AAFE352" w:rsidR="00C43B20" w:rsidRDefault="00D76700" w:rsidP="00C43B20">
            <w:pPr>
              <w:rPr>
                <w:color w:val="000000"/>
              </w:rPr>
            </w:pPr>
            <w:r>
              <w:rPr>
                <w:color w:val="000000"/>
              </w:rPr>
              <w:t>-</w:t>
            </w:r>
          </w:p>
        </w:tc>
        <w:tc>
          <w:tcPr>
            <w:tcW w:w="1160" w:type="dxa"/>
          </w:tcPr>
          <w:p w14:paraId="55419E69" w14:textId="3D7FF707" w:rsidR="00C43B20" w:rsidRDefault="00D76700" w:rsidP="00C43B20">
            <w:pPr>
              <w:rPr>
                <w:color w:val="000000"/>
              </w:rPr>
            </w:pPr>
            <w:r>
              <w:rPr>
                <w:color w:val="000000"/>
              </w:rPr>
              <w:t>1</w:t>
            </w:r>
          </w:p>
        </w:tc>
      </w:tr>
      <w:tr w:rsidR="00C87433" w14:paraId="411520C2" w14:textId="77777777">
        <w:trPr>
          <w:trHeight w:val="46"/>
        </w:trPr>
        <w:tc>
          <w:tcPr>
            <w:tcW w:w="3387" w:type="dxa"/>
            <w:vMerge/>
            <w:vAlign w:val="center"/>
          </w:tcPr>
          <w:p w14:paraId="7892B08F" w14:textId="77777777" w:rsidR="00C87433" w:rsidRDefault="00C87433">
            <w:pPr>
              <w:widowControl w:val="0"/>
              <w:pBdr>
                <w:top w:val="nil"/>
                <w:left w:val="nil"/>
                <w:bottom w:val="nil"/>
                <w:right w:val="nil"/>
                <w:between w:val="nil"/>
              </w:pBdr>
              <w:spacing w:line="276" w:lineRule="auto"/>
              <w:rPr>
                <w:color w:val="000000"/>
              </w:rPr>
            </w:pPr>
          </w:p>
        </w:tc>
        <w:tc>
          <w:tcPr>
            <w:tcW w:w="1497" w:type="dxa"/>
          </w:tcPr>
          <w:p w14:paraId="2E8C511E" w14:textId="77777777" w:rsidR="00C87433" w:rsidRDefault="00EF3A53">
            <w:pPr>
              <w:jc w:val="center"/>
              <w:rPr>
                <w:color w:val="000000"/>
                <w:sz w:val="20"/>
                <w:szCs w:val="20"/>
              </w:rPr>
            </w:pPr>
            <w:r>
              <w:rPr>
                <w:color w:val="000000"/>
                <w:sz w:val="20"/>
                <w:szCs w:val="20"/>
              </w:rPr>
              <w:t>3.Sınıf</w:t>
            </w:r>
          </w:p>
        </w:tc>
        <w:tc>
          <w:tcPr>
            <w:tcW w:w="977" w:type="dxa"/>
          </w:tcPr>
          <w:p w14:paraId="5810A66B" w14:textId="68E910A9" w:rsidR="00C87433" w:rsidRDefault="0053140A">
            <w:pPr>
              <w:rPr>
                <w:color w:val="000000"/>
              </w:rPr>
            </w:pPr>
            <w:r>
              <w:rPr>
                <w:color w:val="000000"/>
              </w:rPr>
              <w:t>-</w:t>
            </w:r>
          </w:p>
        </w:tc>
        <w:tc>
          <w:tcPr>
            <w:tcW w:w="978" w:type="dxa"/>
          </w:tcPr>
          <w:p w14:paraId="11CD2B65" w14:textId="15780864" w:rsidR="00C87433" w:rsidRDefault="0053140A">
            <w:pPr>
              <w:rPr>
                <w:color w:val="000000"/>
              </w:rPr>
            </w:pPr>
            <w:r>
              <w:rPr>
                <w:color w:val="000000"/>
              </w:rPr>
              <w:t>-</w:t>
            </w:r>
          </w:p>
        </w:tc>
        <w:tc>
          <w:tcPr>
            <w:tcW w:w="977" w:type="dxa"/>
          </w:tcPr>
          <w:p w14:paraId="070670FA" w14:textId="1F9A2EC3" w:rsidR="00C87433" w:rsidRDefault="0053140A">
            <w:pPr>
              <w:rPr>
                <w:color w:val="000000"/>
              </w:rPr>
            </w:pPr>
            <w:r>
              <w:rPr>
                <w:color w:val="000000"/>
              </w:rPr>
              <w:t>-</w:t>
            </w:r>
          </w:p>
        </w:tc>
        <w:tc>
          <w:tcPr>
            <w:tcW w:w="1160" w:type="dxa"/>
          </w:tcPr>
          <w:p w14:paraId="1D28CB8A" w14:textId="6F1E1EFA" w:rsidR="00C87433" w:rsidRDefault="0053140A">
            <w:pPr>
              <w:rPr>
                <w:color w:val="000000"/>
              </w:rPr>
            </w:pPr>
            <w:r>
              <w:rPr>
                <w:color w:val="000000"/>
              </w:rPr>
              <w:t>-</w:t>
            </w:r>
          </w:p>
        </w:tc>
      </w:tr>
      <w:tr w:rsidR="00C87433" w14:paraId="15DB5820" w14:textId="77777777">
        <w:trPr>
          <w:trHeight w:val="46"/>
        </w:trPr>
        <w:tc>
          <w:tcPr>
            <w:tcW w:w="3387" w:type="dxa"/>
            <w:vMerge/>
            <w:vAlign w:val="center"/>
          </w:tcPr>
          <w:p w14:paraId="62969215" w14:textId="77777777" w:rsidR="00C87433" w:rsidRDefault="00C87433">
            <w:pPr>
              <w:widowControl w:val="0"/>
              <w:pBdr>
                <w:top w:val="nil"/>
                <w:left w:val="nil"/>
                <w:bottom w:val="nil"/>
                <w:right w:val="nil"/>
                <w:between w:val="nil"/>
              </w:pBdr>
              <w:spacing w:line="276" w:lineRule="auto"/>
              <w:rPr>
                <w:color w:val="000000"/>
              </w:rPr>
            </w:pPr>
          </w:p>
        </w:tc>
        <w:tc>
          <w:tcPr>
            <w:tcW w:w="1497" w:type="dxa"/>
          </w:tcPr>
          <w:p w14:paraId="456F2724" w14:textId="77777777" w:rsidR="00C87433" w:rsidRDefault="00EF3A53">
            <w:pPr>
              <w:jc w:val="center"/>
              <w:rPr>
                <w:color w:val="000000"/>
                <w:sz w:val="20"/>
                <w:szCs w:val="20"/>
              </w:rPr>
            </w:pPr>
            <w:r>
              <w:rPr>
                <w:color w:val="000000"/>
                <w:sz w:val="20"/>
                <w:szCs w:val="20"/>
              </w:rPr>
              <w:t>4. Sınıf</w:t>
            </w:r>
          </w:p>
        </w:tc>
        <w:tc>
          <w:tcPr>
            <w:tcW w:w="977" w:type="dxa"/>
          </w:tcPr>
          <w:p w14:paraId="543D5F0D" w14:textId="503108EC" w:rsidR="00C87433" w:rsidRDefault="0053140A">
            <w:pPr>
              <w:rPr>
                <w:color w:val="000000"/>
              </w:rPr>
            </w:pPr>
            <w:r>
              <w:rPr>
                <w:color w:val="000000"/>
              </w:rPr>
              <w:t>-</w:t>
            </w:r>
          </w:p>
        </w:tc>
        <w:tc>
          <w:tcPr>
            <w:tcW w:w="978" w:type="dxa"/>
          </w:tcPr>
          <w:p w14:paraId="517460CB" w14:textId="38E6ABA9" w:rsidR="00C87433" w:rsidRDefault="0053140A">
            <w:pPr>
              <w:rPr>
                <w:color w:val="000000"/>
              </w:rPr>
            </w:pPr>
            <w:r>
              <w:rPr>
                <w:color w:val="000000"/>
              </w:rPr>
              <w:t>-</w:t>
            </w:r>
          </w:p>
        </w:tc>
        <w:tc>
          <w:tcPr>
            <w:tcW w:w="977" w:type="dxa"/>
          </w:tcPr>
          <w:p w14:paraId="78B23B3C" w14:textId="7900C0CF" w:rsidR="00C87433" w:rsidRDefault="0053140A">
            <w:pPr>
              <w:rPr>
                <w:color w:val="000000"/>
              </w:rPr>
            </w:pPr>
            <w:r>
              <w:rPr>
                <w:color w:val="000000"/>
              </w:rPr>
              <w:t>-</w:t>
            </w:r>
          </w:p>
        </w:tc>
        <w:tc>
          <w:tcPr>
            <w:tcW w:w="1160" w:type="dxa"/>
          </w:tcPr>
          <w:p w14:paraId="689777C9" w14:textId="7197450B" w:rsidR="00C87433" w:rsidRDefault="0053140A">
            <w:pPr>
              <w:rPr>
                <w:color w:val="000000"/>
              </w:rPr>
            </w:pPr>
            <w:r>
              <w:rPr>
                <w:color w:val="000000"/>
              </w:rPr>
              <w:t>-</w:t>
            </w:r>
          </w:p>
        </w:tc>
      </w:tr>
      <w:tr w:rsidR="00C87433" w14:paraId="5D8F413C" w14:textId="77777777">
        <w:trPr>
          <w:trHeight w:val="95"/>
        </w:trPr>
        <w:tc>
          <w:tcPr>
            <w:tcW w:w="3387" w:type="dxa"/>
            <w:vMerge w:val="restart"/>
            <w:vAlign w:val="center"/>
          </w:tcPr>
          <w:p w14:paraId="1AD09201" w14:textId="77777777" w:rsidR="00C87433" w:rsidRDefault="00EF3A53">
            <w:pPr>
              <w:jc w:val="center"/>
              <w:rPr>
                <w:color w:val="000000"/>
              </w:rPr>
            </w:pPr>
            <w:r>
              <w:rPr>
                <w:color w:val="000000"/>
              </w:rPr>
              <w:t>Çift Ana Dal Yapan Öğrenci Sayısı</w:t>
            </w:r>
          </w:p>
        </w:tc>
        <w:tc>
          <w:tcPr>
            <w:tcW w:w="1497" w:type="dxa"/>
          </w:tcPr>
          <w:p w14:paraId="4E7DE3B0" w14:textId="77777777" w:rsidR="00C87433" w:rsidRDefault="00EF3A53">
            <w:pPr>
              <w:jc w:val="center"/>
              <w:rPr>
                <w:color w:val="000000"/>
                <w:sz w:val="20"/>
                <w:szCs w:val="20"/>
              </w:rPr>
            </w:pPr>
            <w:r>
              <w:rPr>
                <w:color w:val="000000"/>
                <w:sz w:val="20"/>
                <w:szCs w:val="20"/>
              </w:rPr>
              <w:t>1.Sınıf</w:t>
            </w:r>
          </w:p>
        </w:tc>
        <w:tc>
          <w:tcPr>
            <w:tcW w:w="977" w:type="dxa"/>
          </w:tcPr>
          <w:p w14:paraId="4E94C109" w14:textId="3C43AE98" w:rsidR="00C87433" w:rsidRDefault="0053140A">
            <w:pPr>
              <w:rPr>
                <w:color w:val="000000"/>
              </w:rPr>
            </w:pPr>
            <w:r>
              <w:rPr>
                <w:color w:val="000000"/>
              </w:rPr>
              <w:t>-</w:t>
            </w:r>
          </w:p>
        </w:tc>
        <w:tc>
          <w:tcPr>
            <w:tcW w:w="978" w:type="dxa"/>
          </w:tcPr>
          <w:p w14:paraId="3BBE57E7" w14:textId="0B8DBF75" w:rsidR="00C87433" w:rsidRDefault="0053140A">
            <w:pPr>
              <w:rPr>
                <w:color w:val="000000"/>
              </w:rPr>
            </w:pPr>
            <w:r>
              <w:rPr>
                <w:color w:val="000000"/>
              </w:rPr>
              <w:t>-</w:t>
            </w:r>
          </w:p>
        </w:tc>
        <w:tc>
          <w:tcPr>
            <w:tcW w:w="977" w:type="dxa"/>
          </w:tcPr>
          <w:p w14:paraId="103F0666" w14:textId="57F6B4DC" w:rsidR="00C87433" w:rsidRDefault="0053140A">
            <w:pPr>
              <w:rPr>
                <w:color w:val="000000"/>
              </w:rPr>
            </w:pPr>
            <w:r>
              <w:rPr>
                <w:color w:val="000000"/>
              </w:rPr>
              <w:t>-</w:t>
            </w:r>
          </w:p>
        </w:tc>
        <w:tc>
          <w:tcPr>
            <w:tcW w:w="1160" w:type="dxa"/>
          </w:tcPr>
          <w:p w14:paraId="5CE5237C" w14:textId="45719A7A" w:rsidR="00C87433" w:rsidRDefault="00D76700">
            <w:pPr>
              <w:rPr>
                <w:color w:val="000000"/>
              </w:rPr>
            </w:pPr>
            <w:r>
              <w:rPr>
                <w:color w:val="000000"/>
              </w:rPr>
              <w:t>1</w:t>
            </w:r>
          </w:p>
        </w:tc>
      </w:tr>
      <w:tr w:rsidR="00C87433" w14:paraId="0538E2F7" w14:textId="77777777">
        <w:trPr>
          <w:trHeight w:val="92"/>
        </w:trPr>
        <w:tc>
          <w:tcPr>
            <w:tcW w:w="3387" w:type="dxa"/>
            <w:vMerge/>
            <w:vAlign w:val="center"/>
          </w:tcPr>
          <w:p w14:paraId="5BC677EE" w14:textId="77777777" w:rsidR="00C87433" w:rsidRDefault="00C87433">
            <w:pPr>
              <w:widowControl w:val="0"/>
              <w:pBdr>
                <w:top w:val="nil"/>
                <w:left w:val="nil"/>
                <w:bottom w:val="nil"/>
                <w:right w:val="nil"/>
                <w:between w:val="nil"/>
              </w:pBdr>
              <w:spacing w:line="276" w:lineRule="auto"/>
              <w:rPr>
                <w:color w:val="000000"/>
              </w:rPr>
            </w:pPr>
          </w:p>
        </w:tc>
        <w:tc>
          <w:tcPr>
            <w:tcW w:w="1497" w:type="dxa"/>
          </w:tcPr>
          <w:p w14:paraId="67F3DD32" w14:textId="77777777" w:rsidR="00C87433" w:rsidRDefault="00EF3A53">
            <w:pPr>
              <w:jc w:val="center"/>
              <w:rPr>
                <w:color w:val="000000"/>
                <w:sz w:val="20"/>
                <w:szCs w:val="20"/>
              </w:rPr>
            </w:pPr>
            <w:r>
              <w:rPr>
                <w:color w:val="000000"/>
                <w:sz w:val="20"/>
                <w:szCs w:val="20"/>
              </w:rPr>
              <w:t>2.Sınıf</w:t>
            </w:r>
          </w:p>
        </w:tc>
        <w:tc>
          <w:tcPr>
            <w:tcW w:w="977" w:type="dxa"/>
          </w:tcPr>
          <w:p w14:paraId="1179AB0C" w14:textId="466C7706" w:rsidR="00C87433" w:rsidRDefault="0053140A">
            <w:pPr>
              <w:rPr>
                <w:color w:val="000000"/>
              </w:rPr>
            </w:pPr>
            <w:r>
              <w:rPr>
                <w:color w:val="000000"/>
              </w:rPr>
              <w:t>-</w:t>
            </w:r>
          </w:p>
        </w:tc>
        <w:tc>
          <w:tcPr>
            <w:tcW w:w="978" w:type="dxa"/>
          </w:tcPr>
          <w:p w14:paraId="03A3A3B6" w14:textId="4A1EE9B6" w:rsidR="00C87433" w:rsidRDefault="0053140A">
            <w:pPr>
              <w:rPr>
                <w:color w:val="000000"/>
              </w:rPr>
            </w:pPr>
            <w:r>
              <w:rPr>
                <w:color w:val="000000"/>
              </w:rPr>
              <w:t>-</w:t>
            </w:r>
          </w:p>
        </w:tc>
        <w:tc>
          <w:tcPr>
            <w:tcW w:w="977" w:type="dxa"/>
          </w:tcPr>
          <w:p w14:paraId="37CC2102" w14:textId="1EF8BE5D" w:rsidR="00C87433" w:rsidRDefault="0053140A">
            <w:pPr>
              <w:rPr>
                <w:color w:val="000000"/>
              </w:rPr>
            </w:pPr>
            <w:r>
              <w:rPr>
                <w:color w:val="000000"/>
              </w:rPr>
              <w:t>-</w:t>
            </w:r>
          </w:p>
        </w:tc>
        <w:tc>
          <w:tcPr>
            <w:tcW w:w="1160" w:type="dxa"/>
          </w:tcPr>
          <w:p w14:paraId="2D1B23CB" w14:textId="47ABC80E" w:rsidR="00C87433" w:rsidRDefault="0053140A">
            <w:pPr>
              <w:rPr>
                <w:color w:val="000000"/>
              </w:rPr>
            </w:pPr>
            <w:r>
              <w:rPr>
                <w:color w:val="000000"/>
              </w:rPr>
              <w:t>-</w:t>
            </w:r>
          </w:p>
        </w:tc>
      </w:tr>
      <w:tr w:rsidR="00C87433" w14:paraId="6E3F0360" w14:textId="77777777">
        <w:trPr>
          <w:trHeight w:val="92"/>
        </w:trPr>
        <w:tc>
          <w:tcPr>
            <w:tcW w:w="3387" w:type="dxa"/>
            <w:vMerge/>
            <w:vAlign w:val="center"/>
          </w:tcPr>
          <w:p w14:paraId="7267C464" w14:textId="77777777" w:rsidR="00C87433" w:rsidRDefault="00C87433">
            <w:pPr>
              <w:widowControl w:val="0"/>
              <w:pBdr>
                <w:top w:val="nil"/>
                <w:left w:val="nil"/>
                <w:bottom w:val="nil"/>
                <w:right w:val="nil"/>
                <w:between w:val="nil"/>
              </w:pBdr>
              <w:spacing w:line="276" w:lineRule="auto"/>
              <w:rPr>
                <w:color w:val="000000"/>
              </w:rPr>
            </w:pPr>
          </w:p>
        </w:tc>
        <w:tc>
          <w:tcPr>
            <w:tcW w:w="1497" w:type="dxa"/>
          </w:tcPr>
          <w:p w14:paraId="11E6260B" w14:textId="77777777" w:rsidR="00C87433" w:rsidRDefault="00EF3A53">
            <w:pPr>
              <w:jc w:val="center"/>
              <w:rPr>
                <w:color w:val="000000"/>
                <w:sz w:val="20"/>
                <w:szCs w:val="20"/>
              </w:rPr>
            </w:pPr>
            <w:r>
              <w:rPr>
                <w:color w:val="000000"/>
                <w:sz w:val="20"/>
                <w:szCs w:val="20"/>
              </w:rPr>
              <w:t>3.Sınıf</w:t>
            </w:r>
          </w:p>
        </w:tc>
        <w:tc>
          <w:tcPr>
            <w:tcW w:w="977" w:type="dxa"/>
          </w:tcPr>
          <w:p w14:paraId="454E3542" w14:textId="2426ABDC" w:rsidR="00C87433" w:rsidRDefault="0053140A">
            <w:pPr>
              <w:rPr>
                <w:color w:val="000000"/>
              </w:rPr>
            </w:pPr>
            <w:r>
              <w:rPr>
                <w:color w:val="000000"/>
              </w:rPr>
              <w:t>-</w:t>
            </w:r>
          </w:p>
        </w:tc>
        <w:tc>
          <w:tcPr>
            <w:tcW w:w="978" w:type="dxa"/>
          </w:tcPr>
          <w:p w14:paraId="645E06D5" w14:textId="7A9BEA8A" w:rsidR="00C87433" w:rsidRDefault="0053140A">
            <w:pPr>
              <w:rPr>
                <w:color w:val="000000"/>
              </w:rPr>
            </w:pPr>
            <w:r>
              <w:rPr>
                <w:color w:val="000000"/>
              </w:rPr>
              <w:t>-</w:t>
            </w:r>
          </w:p>
        </w:tc>
        <w:tc>
          <w:tcPr>
            <w:tcW w:w="977" w:type="dxa"/>
          </w:tcPr>
          <w:p w14:paraId="0638FBC3" w14:textId="4A81A53F" w:rsidR="00C87433" w:rsidRDefault="0053140A">
            <w:pPr>
              <w:rPr>
                <w:color w:val="000000"/>
              </w:rPr>
            </w:pPr>
            <w:r>
              <w:rPr>
                <w:color w:val="000000"/>
              </w:rPr>
              <w:t>-</w:t>
            </w:r>
          </w:p>
        </w:tc>
        <w:tc>
          <w:tcPr>
            <w:tcW w:w="1160" w:type="dxa"/>
          </w:tcPr>
          <w:p w14:paraId="531F2E46" w14:textId="6AAD3820" w:rsidR="00C87433" w:rsidRDefault="0053140A">
            <w:pPr>
              <w:rPr>
                <w:color w:val="000000"/>
              </w:rPr>
            </w:pPr>
            <w:r>
              <w:rPr>
                <w:color w:val="000000"/>
              </w:rPr>
              <w:t>-</w:t>
            </w:r>
          </w:p>
        </w:tc>
      </w:tr>
      <w:tr w:rsidR="00C87433" w14:paraId="5AF0196D" w14:textId="77777777">
        <w:trPr>
          <w:trHeight w:val="92"/>
        </w:trPr>
        <w:tc>
          <w:tcPr>
            <w:tcW w:w="3387" w:type="dxa"/>
            <w:vMerge/>
            <w:vAlign w:val="center"/>
          </w:tcPr>
          <w:p w14:paraId="027172D0" w14:textId="77777777" w:rsidR="00C87433" w:rsidRDefault="00C87433">
            <w:pPr>
              <w:widowControl w:val="0"/>
              <w:pBdr>
                <w:top w:val="nil"/>
                <w:left w:val="nil"/>
                <w:bottom w:val="nil"/>
                <w:right w:val="nil"/>
                <w:between w:val="nil"/>
              </w:pBdr>
              <w:spacing w:line="276" w:lineRule="auto"/>
              <w:rPr>
                <w:color w:val="000000"/>
              </w:rPr>
            </w:pPr>
          </w:p>
        </w:tc>
        <w:tc>
          <w:tcPr>
            <w:tcW w:w="1497" w:type="dxa"/>
          </w:tcPr>
          <w:p w14:paraId="554E4FA2" w14:textId="77777777" w:rsidR="00C87433" w:rsidRDefault="00EF3A53">
            <w:pPr>
              <w:jc w:val="center"/>
              <w:rPr>
                <w:color w:val="000000"/>
                <w:sz w:val="20"/>
                <w:szCs w:val="20"/>
              </w:rPr>
            </w:pPr>
            <w:r>
              <w:rPr>
                <w:color w:val="000000"/>
                <w:sz w:val="20"/>
                <w:szCs w:val="20"/>
              </w:rPr>
              <w:t>4. Sınıf</w:t>
            </w:r>
          </w:p>
        </w:tc>
        <w:tc>
          <w:tcPr>
            <w:tcW w:w="977" w:type="dxa"/>
          </w:tcPr>
          <w:p w14:paraId="3851CAED" w14:textId="124F2674" w:rsidR="00C87433" w:rsidRDefault="0053140A">
            <w:pPr>
              <w:rPr>
                <w:color w:val="000000"/>
              </w:rPr>
            </w:pPr>
            <w:r>
              <w:rPr>
                <w:color w:val="000000"/>
              </w:rPr>
              <w:t>-</w:t>
            </w:r>
          </w:p>
        </w:tc>
        <w:tc>
          <w:tcPr>
            <w:tcW w:w="978" w:type="dxa"/>
          </w:tcPr>
          <w:p w14:paraId="34E2C51C" w14:textId="0182E92A" w:rsidR="00C87433" w:rsidRDefault="0053140A">
            <w:pPr>
              <w:rPr>
                <w:color w:val="000000"/>
              </w:rPr>
            </w:pPr>
            <w:r>
              <w:rPr>
                <w:color w:val="000000"/>
              </w:rPr>
              <w:t>-</w:t>
            </w:r>
          </w:p>
        </w:tc>
        <w:tc>
          <w:tcPr>
            <w:tcW w:w="977" w:type="dxa"/>
          </w:tcPr>
          <w:p w14:paraId="7AB082EF" w14:textId="1637AC81" w:rsidR="00C87433" w:rsidRDefault="0053140A">
            <w:pPr>
              <w:rPr>
                <w:color w:val="000000"/>
              </w:rPr>
            </w:pPr>
            <w:r>
              <w:rPr>
                <w:color w:val="000000"/>
              </w:rPr>
              <w:t>-</w:t>
            </w:r>
          </w:p>
        </w:tc>
        <w:tc>
          <w:tcPr>
            <w:tcW w:w="1160" w:type="dxa"/>
          </w:tcPr>
          <w:p w14:paraId="609BFAC4" w14:textId="70E185D6" w:rsidR="00C87433" w:rsidRDefault="0053140A">
            <w:pPr>
              <w:rPr>
                <w:color w:val="000000"/>
              </w:rPr>
            </w:pPr>
            <w:r>
              <w:rPr>
                <w:color w:val="000000"/>
              </w:rPr>
              <w:t>-</w:t>
            </w:r>
          </w:p>
        </w:tc>
      </w:tr>
      <w:tr w:rsidR="00C43B20" w14:paraId="774B2B9E" w14:textId="77777777">
        <w:trPr>
          <w:trHeight w:val="95"/>
        </w:trPr>
        <w:tc>
          <w:tcPr>
            <w:tcW w:w="3387" w:type="dxa"/>
            <w:vMerge w:val="restart"/>
            <w:vAlign w:val="center"/>
          </w:tcPr>
          <w:p w14:paraId="480C5DD6" w14:textId="77777777" w:rsidR="00C43B20" w:rsidRDefault="00C43B20" w:rsidP="00C43B20">
            <w:pPr>
              <w:jc w:val="center"/>
              <w:rPr>
                <w:color w:val="000000"/>
              </w:rPr>
            </w:pPr>
            <w:r>
              <w:rPr>
                <w:color w:val="000000"/>
              </w:rPr>
              <w:t>Yan Dal Yapan Öğrenci Sayısı</w:t>
            </w:r>
          </w:p>
        </w:tc>
        <w:tc>
          <w:tcPr>
            <w:tcW w:w="1497" w:type="dxa"/>
          </w:tcPr>
          <w:p w14:paraId="1D78C285" w14:textId="77777777" w:rsidR="00C43B20" w:rsidRDefault="00C43B20" w:rsidP="00C43B20">
            <w:pPr>
              <w:jc w:val="center"/>
              <w:rPr>
                <w:color w:val="000000"/>
                <w:sz w:val="20"/>
                <w:szCs w:val="20"/>
              </w:rPr>
            </w:pPr>
            <w:r>
              <w:rPr>
                <w:color w:val="000000"/>
                <w:sz w:val="20"/>
                <w:szCs w:val="20"/>
              </w:rPr>
              <w:t>1.Sınıf</w:t>
            </w:r>
          </w:p>
        </w:tc>
        <w:tc>
          <w:tcPr>
            <w:tcW w:w="977" w:type="dxa"/>
          </w:tcPr>
          <w:p w14:paraId="3CCB31BF" w14:textId="5FED7395" w:rsidR="00C43B20" w:rsidRDefault="00D76700" w:rsidP="00C43B20">
            <w:pPr>
              <w:rPr>
                <w:color w:val="000000"/>
              </w:rPr>
            </w:pPr>
            <w:r>
              <w:rPr>
                <w:color w:val="000000"/>
              </w:rPr>
              <w:t>3</w:t>
            </w:r>
          </w:p>
        </w:tc>
        <w:tc>
          <w:tcPr>
            <w:tcW w:w="978" w:type="dxa"/>
          </w:tcPr>
          <w:p w14:paraId="5A404686" w14:textId="21131EC8" w:rsidR="00C43B20" w:rsidRDefault="00C43B20" w:rsidP="00C43B20">
            <w:pPr>
              <w:rPr>
                <w:color w:val="000000"/>
              </w:rPr>
            </w:pPr>
            <w:r>
              <w:rPr>
                <w:color w:val="000000"/>
              </w:rPr>
              <w:t>1</w:t>
            </w:r>
          </w:p>
        </w:tc>
        <w:tc>
          <w:tcPr>
            <w:tcW w:w="977" w:type="dxa"/>
          </w:tcPr>
          <w:p w14:paraId="6EDE7039" w14:textId="1D11935A" w:rsidR="00C43B20" w:rsidRDefault="00D76700" w:rsidP="00C43B20">
            <w:pPr>
              <w:rPr>
                <w:color w:val="000000"/>
              </w:rPr>
            </w:pPr>
            <w:r>
              <w:rPr>
                <w:color w:val="000000"/>
              </w:rPr>
              <w:t>2</w:t>
            </w:r>
          </w:p>
        </w:tc>
        <w:tc>
          <w:tcPr>
            <w:tcW w:w="1160" w:type="dxa"/>
          </w:tcPr>
          <w:p w14:paraId="668429F9" w14:textId="53ECD7E9" w:rsidR="00C43B20" w:rsidRDefault="00D76700" w:rsidP="00C43B20">
            <w:pPr>
              <w:rPr>
                <w:color w:val="000000"/>
              </w:rPr>
            </w:pPr>
            <w:r>
              <w:rPr>
                <w:color w:val="000000"/>
              </w:rPr>
              <w:t>2</w:t>
            </w:r>
          </w:p>
        </w:tc>
      </w:tr>
      <w:tr w:rsidR="00C43B20" w14:paraId="73F63792" w14:textId="77777777">
        <w:trPr>
          <w:trHeight w:val="92"/>
        </w:trPr>
        <w:tc>
          <w:tcPr>
            <w:tcW w:w="3387" w:type="dxa"/>
            <w:vMerge/>
            <w:vAlign w:val="center"/>
          </w:tcPr>
          <w:p w14:paraId="19D53766" w14:textId="77777777" w:rsidR="00C43B20" w:rsidRDefault="00C43B20" w:rsidP="00C43B20">
            <w:pPr>
              <w:widowControl w:val="0"/>
              <w:pBdr>
                <w:top w:val="nil"/>
                <w:left w:val="nil"/>
                <w:bottom w:val="nil"/>
                <w:right w:val="nil"/>
                <w:between w:val="nil"/>
              </w:pBdr>
              <w:spacing w:line="276" w:lineRule="auto"/>
              <w:rPr>
                <w:color w:val="000000"/>
              </w:rPr>
            </w:pPr>
          </w:p>
        </w:tc>
        <w:tc>
          <w:tcPr>
            <w:tcW w:w="1497" w:type="dxa"/>
          </w:tcPr>
          <w:p w14:paraId="23BB0638" w14:textId="77777777" w:rsidR="00C43B20" w:rsidRDefault="00C43B20" w:rsidP="00C43B20">
            <w:pPr>
              <w:jc w:val="center"/>
              <w:rPr>
                <w:color w:val="000000"/>
                <w:sz w:val="20"/>
                <w:szCs w:val="20"/>
              </w:rPr>
            </w:pPr>
            <w:r>
              <w:rPr>
                <w:color w:val="000000"/>
                <w:sz w:val="20"/>
                <w:szCs w:val="20"/>
              </w:rPr>
              <w:t>2.Sınıf</w:t>
            </w:r>
          </w:p>
        </w:tc>
        <w:tc>
          <w:tcPr>
            <w:tcW w:w="977" w:type="dxa"/>
          </w:tcPr>
          <w:p w14:paraId="58EA54BB" w14:textId="7B28F3D1" w:rsidR="00C43B20" w:rsidRDefault="00406754" w:rsidP="00C43B20">
            <w:pPr>
              <w:rPr>
                <w:color w:val="000000"/>
              </w:rPr>
            </w:pPr>
            <w:r>
              <w:rPr>
                <w:color w:val="000000"/>
              </w:rPr>
              <w:t>1</w:t>
            </w:r>
          </w:p>
        </w:tc>
        <w:tc>
          <w:tcPr>
            <w:tcW w:w="978" w:type="dxa"/>
          </w:tcPr>
          <w:p w14:paraId="30C1613A" w14:textId="781C3B57" w:rsidR="00C43B20" w:rsidRDefault="00C43B20" w:rsidP="00C43B20">
            <w:pPr>
              <w:rPr>
                <w:color w:val="000000"/>
              </w:rPr>
            </w:pPr>
            <w:r>
              <w:rPr>
                <w:color w:val="000000"/>
              </w:rPr>
              <w:t>-</w:t>
            </w:r>
          </w:p>
        </w:tc>
        <w:tc>
          <w:tcPr>
            <w:tcW w:w="977" w:type="dxa"/>
          </w:tcPr>
          <w:p w14:paraId="05BBB901" w14:textId="2B34FCA0" w:rsidR="00C43B20" w:rsidRDefault="00406754" w:rsidP="00C43B20">
            <w:pPr>
              <w:rPr>
                <w:color w:val="000000"/>
              </w:rPr>
            </w:pPr>
            <w:r>
              <w:rPr>
                <w:color w:val="000000"/>
              </w:rPr>
              <w:t>-</w:t>
            </w:r>
          </w:p>
        </w:tc>
        <w:tc>
          <w:tcPr>
            <w:tcW w:w="1160" w:type="dxa"/>
          </w:tcPr>
          <w:p w14:paraId="0DB5010E" w14:textId="2579EADF" w:rsidR="00C43B20" w:rsidRDefault="00C43B20" w:rsidP="00C43B20">
            <w:pPr>
              <w:rPr>
                <w:color w:val="000000"/>
              </w:rPr>
            </w:pPr>
            <w:r>
              <w:rPr>
                <w:color w:val="000000"/>
              </w:rPr>
              <w:t>-</w:t>
            </w:r>
          </w:p>
        </w:tc>
      </w:tr>
      <w:tr w:rsidR="00C87433" w14:paraId="48CE99BF" w14:textId="77777777">
        <w:trPr>
          <w:trHeight w:val="92"/>
        </w:trPr>
        <w:tc>
          <w:tcPr>
            <w:tcW w:w="3387" w:type="dxa"/>
            <w:vMerge/>
            <w:vAlign w:val="center"/>
          </w:tcPr>
          <w:p w14:paraId="47BED2CD" w14:textId="77777777" w:rsidR="00C87433" w:rsidRDefault="00C87433">
            <w:pPr>
              <w:widowControl w:val="0"/>
              <w:pBdr>
                <w:top w:val="nil"/>
                <w:left w:val="nil"/>
                <w:bottom w:val="nil"/>
                <w:right w:val="nil"/>
                <w:between w:val="nil"/>
              </w:pBdr>
              <w:spacing w:line="276" w:lineRule="auto"/>
              <w:rPr>
                <w:color w:val="000000"/>
              </w:rPr>
            </w:pPr>
          </w:p>
        </w:tc>
        <w:tc>
          <w:tcPr>
            <w:tcW w:w="1497" w:type="dxa"/>
          </w:tcPr>
          <w:p w14:paraId="7EA9D890" w14:textId="77777777" w:rsidR="00C87433" w:rsidRDefault="00EF3A53">
            <w:pPr>
              <w:jc w:val="center"/>
              <w:rPr>
                <w:color w:val="000000"/>
                <w:sz w:val="20"/>
                <w:szCs w:val="20"/>
              </w:rPr>
            </w:pPr>
            <w:r>
              <w:rPr>
                <w:color w:val="000000"/>
                <w:sz w:val="20"/>
                <w:szCs w:val="20"/>
              </w:rPr>
              <w:t>3.Sınıf</w:t>
            </w:r>
          </w:p>
        </w:tc>
        <w:tc>
          <w:tcPr>
            <w:tcW w:w="977" w:type="dxa"/>
          </w:tcPr>
          <w:p w14:paraId="54E60133" w14:textId="51343518" w:rsidR="00C87433" w:rsidRDefault="0053140A">
            <w:pPr>
              <w:rPr>
                <w:color w:val="000000"/>
              </w:rPr>
            </w:pPr>
            <w:r>
              <w:rPr>
                <w:color w:val="000000"/>
              </w:rPr>
              <w:t>-</w:t>
            </w:r>
          </w:p>
        </w:tc>
        <w:tc>
          <w:tcPr>
            <w:tcW w:w="978" w:type="dxa"/>
          </w:tcPr>
          <w:p w14:paraId="16C8E928" w14:textId="5AE5A984" w:rsidR="00C87433" w:rsidRDefault="0053140A">
            <w:pPr>
              <w:rPr>
                <w:color w:val="000000"/>
              </w:rPr>
            </w:pPr>
            <w:r>
              <w:rPr>
                <w:color w:val="000000"/>
              </w:rPr>
              <w:t>-</w:t>
            </w:r>
          </w:p>
        </w:tc>
        <w:tc>
          <w:tcPr>
            <w:tcW w:w="977" w:type="dxa"/>
          </w:tcPr>
          <w:p w14:paraId="34A55F06" w14:textId="37A517F4" w:rsidR="00C87433" w:rsidRDefault="0053140A">
            <w:pPr>
              <w:rPr>
                <w:color w:val="000000"/>
              </w:rPr>
            </w:pPr>
            <w:r>
              <w:rPr>
                <w:color w:val="000000"/>
              </w:rPr>
              <w:t>-</w:t>
            </w:r>
          </w:p>
        </w:tc>
        <w:tc>
          <w:tcPr>
            <w:tcW w:w="1160" w:type="dxa"/>
          </w:tcPr>
          <w:p w14:paraId="473B4B8F" w14:textId="5394ADCD" w:rsidR="00C87433" w:rsidRDefault="0053140A">
            <w:pPr>
              <w:rPr>
                <w:color w:val="000000"/>
              </w:rPr>
            </w:pPr>
            <w:r>
              <w:rPr>
                <w:color w:val="000000"/>
              </w:rPr>
              <w:t>-</w:t>
            </w:r>
          </w:p>
        </w:tc>
      </w:tr>
      <w:tr w:rsidR="00C87433" w14:paraId="6D8A319D" w14:textId="77777777">
        <w:trPr>
          <w:trHeight w:val="92"/>
        </w:trPr>
        <w:tc>
          <w:tcPr>
            <w:tcW w:w="3387" w:type="dxa"/>
            <w:vMerge/>
            <w:vAlign w:val="center"/>
          </w:tcPr>
          <w:p w14:paraId="38ED0456" w14:textId="77777777" w:rsidR="00C87433" w:rsidRDefault="00C87433">
            <w:pPr>
              <w:widowControl w:val="0"/>
              <w:pBdr>
                <w:top w:val="nil"/>
                <w:left w:val="nil"/>
                <w:bottom w:val="nil"/>
                <w:right w:val="nil"/>
                <w:between w:val="nil"/>
              </w:pBdr>
              <w:spacing w:line="276" w:lineRule="auto"/>
              <w:rPr>
                <w:color w:val="000000"/>
              </w:rPr>
            </w:pPr>
          </w:p>
        </w:tc>
        <w:tc>
          <w:tcPr>
            <w:tcW w:w="1497" w:type="dxa"/>
          </w:tcPr>
          <w:p w14:paraId="77CC29CF" w14:textId="77777777" w:rsidR="00C87433" w:rsidRDefault="00EF3A53">
            <w:pPr>
              <w:jc w:val="center"/>
              <w:rPr>
                <w:color w:val="000000"/>
                <w:sz w:val="20"/>
                <w:szCs w:val="20"/>
              </w:rPr>
            </w:pPr>
            <w:r>
              <w:rPr>
                <w:color w:val="000000"/>
                <w:sz w:val="20"/>
                <w:szCs w:val="20"/>
              </w:rPr>
              <w:t>4. Sınıf</w:t>
            </w:r>
          </w:p>
        </w:tc>
        <w:tc>
          <w:tcPr>
            <w:tcW w:w="977" w:type="dxa"/>
          </w:tcPr>
          <w:p w14:paraId="6E6CF0D8" w14:textId="7D568E56" w:rsidR="00C87433" w:rsidRDefault="001924AA">
            <w:pPr>
              <w:rPr>
                <w:color w:val="000000"/>
              </w:rPr>
            </w:pPr>
            <w:r>
              <w:rPr>
                <w:color w:val="000000"/>
              </w:rPr>
              <w:t>-</w:t>
            </w:r>
          </w:p>
        </w:tc>
        <w:tc>
          <w:tcPr>
            <w:tcW w:w="978" w:type="dxa"/>
          </w:tcPr>
          <w:p w14:paraId="6460780A" w14:textId="128256B7" w:rsidR="00C87433" w:rsidRDefault="00C43B20">
            <w:pPr>
              <w:rPr>
                <w:color w:val="000000"/>
              </w:rPr>
            </w:pPr>
            <w:r>
              <w:rPr>
                <w:color w:val="000000"/>
              </w:rPr>
              <w:t>-</w:t>
            </w:r>
          </w:p>
        </w:tc>
        <w:tc>
          <w:tcPr>
            <w:tcW w:w="977" w:type="dxa"/>
          </w:tcPr>
          <w:p w14:paraId="63EA1549" w14:textId="4886A883" w:rsidR="00C87433" w:rsidRDefault="00406754">
            <w:pPr>
              <w:rPr>
                <w:color w:val="000000"/>
              </w:rPr>
            </w:pPr>
            <w:r>
              <w:rPr>
                <w:color w:val="000000"/>
              </w:rPr>
              <w:t>-</w:t>
            </w:r>
          </w:p>
        </w:tc>
        <w:tc>
          <w:tcPr>
            <w:tcW w:w="1160" w:type="dxa"/>
          </w:tcPr>
          <w:p w14:paraId="263F82D0" w14:textId="3403DC16" w:rsidR="00C87433" w:rsidRDefault="0053140A">
            <w:pPr>
              <w:rPr>
                <w:color w:val="000000"/>
              </w:rPr>
            </w:pPr>
            <w:r>
              <w:rPr>
                <w:color w:val="000000"/>
              </w:rPr>
              <w:t>-</w:t>
            </w:r>
          </w:p>
        </w:tc>
      </w:tr>
      <w:tr w:rsidR="00C43B20" w14:paraId="56790639" w14:textId="77777777">
        <w:trPr>
          <w:trHeight w:val="662"/>
        </w:trPr>
        <w:tc>
          <w:tcPr>
            <w:tcW w:w="3387" w:type="dxa"/>
          </w:tcPr>
          <w:p w14:paraId="699E3BE2" w14:textId="77777777" w:rsidR="00C43B20" w:rsidRDefault="00C43B20" w:rsidP="00C43B20">
            <w:pPr>
              <w:jc w:val="center"/>
              <w:rPr>
                <w:color w:val="000000"/>
              </w:rPr>
            </w:pPr>
            <w:r>
              <w:rPr>
                <w:color w:val="000000"/>
              </w:rPr>
              <w:t>Mezun Öğrenci Sayısı</w:t>
            </w:r>
          </w:p>
        </w:tc>
        <w:tc>
          <w:tcPr>
            <w:tcW w:w="1497" w:type="dxa"/>
          </w:tcPr>
          <w:p w14:paraId="766C4402" w14:textId="77777777" w:rsidR="00C43B20" w:rsidRDefault="00C43B20" w:rsidP="00C43B20">
            <w:pPr>
              <w:jc w:val="center"/>
              <w:rPr>
                <w:color w:val="000000"/>
                <w:sz w:val="20"/>
                <w:szCs w:val="20"/>
              </w:rPr>
            </w:pPr>
            <w:r>
              <w:rPr>
                <w:color w:val="000000"/>
                <w:sz w:val="20"/>
                <w:szCs w:val="20"/>
              </w:rPr>
              <w:t>-</w:t>
            </w:r>
          </w:p>
        </w:tc>
        <w:tc>
          <w:tcPr>
            <w:tcW w:w="977" w:type="dxa"/>
          </w:tcPr>
          <w:p w14:paraId="327A0B0C" w14:textId="44E26D04" w:rsidR="00C43B20" w:rsidRDefault="00D76700" w:rsidP="00C43B20">
            <w:pPr>
              <w:rPr>
                <w:color w:val="000000"/>
              </w:rPr>
            </w:pPr>
            <w:r>
              <w:rPr>
                <w:color w:val="000000"/>
              </w:rPr>
              <w:t>0</w:t>
            </w:r>
          </w:p>
        </w:tc>
        <w:tc>
          <w:tcPr>
            <w:tcW w:w="978" w:type="dxa"/>
          </w:tcPr>
          <w:p w14:paraId="0F068AD4" w14:textId="01366BF5" w:rsidR="00C43B20" w:rsidRDefault="00C43B20" w:rsidP="00C43B20">
            <w:pPr>
              <w:rPr>
                <w:color w:val="000000"/>
              </w:rPr>
            </w:pPr>
            <w:r>
              <w:rPr>
                <w:color w:val="000000"/>
              </w:rPr>
              <w:t>2</w:t>
            </w:r>
            <w:r w:rsidR="00D76700">
              <w:rPr>
                <w:color w:val="000000"/>
              </w:rPr>
              <w:t>2</w:t>
            </w:r>
          </w:p>
        </w:tc>
        <w:tc>
          <w:tcPr>
            <w:tcW w:w="977" w:type="dxa"/>
          </w:tcPr>
          <w:p w14:paraId="090894BA" w14:textId="2536D57B" w:rsidR="00C43B20" w:rsidRDefault="00D76700" w:rsidP="00C43B20">
            <w:pPr>
              <w:rPr>
                <w:color w:val="000000"/>
              </w:rPr>
            </w:pPr>
            <w:r>
              <w:rPr>
                <w:color w:val="000000"/>
              </w:rPr>
              <w:t>25</w:t>
            </w:r>
          </w:p>
        </w:tc>
        <w:tc>
          <w:tcPr>
            <w:tcW w:w="1160" w:type="dxa"/>
          </w:tcPr>
          <w:p w14:paraId="293E4F68" w14:textId="33B60351" w:rsidR="00C43B20" w:rsidRDefault="00D76700" w:rsidP="00C43B20">
            <w:pPr>
              <w:rPr>
                <w:color w:val="000000"/>
              </w:rPr>
            </w:pPr>
            <w:r>
              <w:rPr>
                <w:color w:val="000000"/>
              </w:rPr>
              <w:t>16</w:t>
            </w:r>
          </w:p>
        </w:tc>
      </w:tr>
    </w:tbl>
    <w:p w14:paraId="56E25A27" w14:textId="3C283780" w:rsidR="00C87433" w:rsidRDefault="00406754" w:rsidP="00D76700">
      <w:pPr>
        <w:rPr>
          <w:b/>
          <w:i/>
          <w:color w:val="425EA9"/>
          <w:u w:val="single"/>
        </w:rPr>
      </w:pPr>
      <w:r>
        <w:rPr>
          <w:b/>
          <w:i/>
          <w:color w:val="425EA9"/>
          <w:u w:val="single"/>
        </w:rPr>
        <w:t>*</w:t>
      </w:r>
      <w:r w:rsidR="00D76700">
        <w:rPr>
          <w:b/>
          <w:i/>
          <w:color w:val="425EA9"/>
          <w:u w:val="single"/>
        </w:rPr>
        <w:t>A</w:t>
      </w:r>
      <w:r w:rsidR="00D76700" w:rsidRPr="00D76700">
        <w:rPr>
          <w:b/>
          <w:i/>
          <w:color w:val="425EA9"/>
          <w:u w:val="single"/>
        </w:rPr>
        <w:t xml:space="preserve">skıda durumunda öğrenciler, diğer değişimler, </w:t>
      </w:r>
      <w:proofErr w:type="spellStart"/>
      <w:r w:rsidR="00D76700" w:rsidRPr="00D76700">
        <w:rPr>
          <w:b/>
          <w:i/>
          <w:color w:val="425EA9"/>
          <w:u w:val="single"/>
        </w:rPr>
        <w:t>erasmusla</w:t>
      </w:r>
      <w:proofErr w:type="spellEnd"/>
      <w:r w:rsidR="00D76700" w:rsidRPr="00D76700">
        <w:rPr>
          <w:b/>
          <w:i/>
          <w:color w:val="425EA9"/>
          <w:u w:val="single"/>
        </w:rPr>
        <w:t xml:space="preserve"> gelen öğrenciler, diğer değişimler, üniversite dışı özel</w:t>
      </w:r>
      <w:r w:rsidR="00D76700">
        <w:rPr>
          <w:b/>
          <w:i/>
          <w:color w:val="425EA9"/>
          <w:u w:val="single"/>
        </w:rPr>
        <w:t xml:space="preserve"> </w:t>
      </w:r>
      <w:r w:rsidR="00D76700" w:rsidRPr="00D76700">
        <w:rPr>
          <w:b/>
          <w:i/>
          <w:color w:val="425EA9"/>
          <w:u w:val="single"/>
        </w:rPr>
        <w:t>statü ile kayıt yaptıran öğrenciler sayılara dahil edilmemiştir.</w:t>
      </w:r>
      <w:r w:rsidR="00D76700" w:rsidRPr="00D76700">
        <w:rPr>
          <w:b/>
          <w:i/>
          <w:color w:val="425EA9"/>
          <w:u w:val="single"/>
        </w:rPr>
        <w:cr/>
      </w:r>
    </w:p>
    <w:p w14:paraId="44A96402" w14:textId="77777777" w:rsidR="00C87433" w:rsidRPr="00245442" w:rsidRDefault="00EF3A53">
      <w:pPr>
        <w:jc w:val="both"/>
        <w:rPr>
          <w:b/>
          <w:i/>
          <w:color w:val="C00000"/>
          <w:u w:val="single"/>
        </w:rPr>
      </w:pPr>
      <w:r w:rsidRPr="00245442">
        <w:rPr>
          <w:b/>
          <w:i/>
          <w:color w:val="C00000"/>
          <w:u w:val="single"/>
        </w:rPr>
        <w:t xml:space="preserve">Akademik Personel: </w:t>
      </w:r>
    </w:p>
    <w:tbl>
      <w:tblPr>
        <w:tblStyle w:val="a0"/>
        <w:tblW w:w="8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8"/>
        <w:gridCol w:w="1002"/>
        <w:gridCol w:w="1146"/>
        <w:gridCol w:w="1146"/>
        <w:gridCol w:w="1191"/>
      </w:tblGrid>
      <w:tr w:rsidR="00C87433" w14:paraId="0EA96C72" w14:textId="77777777">
        <w:trPr>
          <w:trHeight w:val="192"/>
        </w:trPr>
        <w:tc>
          <w:tcPr>
            <w:tcW w:w="4438" w:type="dxa"/>
          </w:tcPr>
          <w:p w14:paraId="316E7266" w14:textId="77777777" w:rsidR="00C87433" w:rsidRDefault="00C87433">
            <w:pPr>
              <w:jc w:val="center"/>
              <w:rPr>
                <w:b/>
                <w:color w:val="000000"/>
              </w:rPr>
            </w:pPr>
          </w:p>
        </w:tc>
        <w:tc>
          <w:tcPr>
            <w:tcW w:w="1002" w:type="dxa"/>
          </w:tcPr>
          <w:p w14:paraId="75278C71" w14:textId="507A0C60" w:rsidR="00C87433" w:rsidRDefault="00EF3A53">
            <w:pPr>
              <w:jc w:val="center"/>
              <w:rPr>
                <w:color w:val="000000"/>
              </w:rPr>
            </w:pPr>
            <w:r>
              <w:rPr>
                <w:color w:val="000000"/>
              </w:rPr>
              <w:t>202</w:t>
            </w:r>
            <w:r w:rsidR="007B28B4">
              <w:rPr>
                <w:color w:val="000000"/>
              </w:rPr>
              <w:t>4</w:t>
            </w:r>
          </w:p>
        </w:tc>
        <w:tc>
          <w:tcPr>
            <w:tcW w:w="1146" w:type="dxa"/>
          </w:tcPr>
          <w:p w14:paraId="0943BFA5" w14:textId="29262CBA" w:rsidR="00C87433" w:rsidRDefault="00EF3A53">
            <w:pPr>
              <w:jc w:val="center"/>
              <w:rPr>
                <w:color w:val="000000"/>
              </w:rPr>
            </w:pPr>
            <w:r>
              <w:rPr>
                <w:color w:val="000000"/>
              </w:rPr>
              <w:t>202</w:t>
            </w:r>
            <w:r w:rsidR="007B28B4">
              <w:rPr>
                <w:color w:val="000000"/>
              </w:rPr>
              <w:t>3</w:t>
            </w:r>
          </w:p>
        </w:tc>
        <w:tc>
          <w:tcPr>
            <w:tcW w:w="1146" w:type="dxa"/>
          </w:tcPr>
          <w:p w14:paraId="071BC256" w14:textId="3E4124C8" w:rsidR="00C87433" w:rsidRDefault="00EF3A53">
            <w:pPr>
              <w:jc w:val="center"/>
              <w:rPr>
                <w:color w:val="000000"/>
              </w:rPr>
            </w:pPr>
            <w:r>
              <w:rPr>
                <w:color w:val="000000"/>
              </w:rPr>
              <w:t>202</w:t>
            </w:r>
            <w:r w:rsidR="007B28B4">
              <w:rPr>
                <w:color w:val="000000"/>
              </w:rPr>
              <w:t>2</w:t>
            </w:r>
          </w:p>
        </w:tc>
        <w:tc>
          <w:tcPr>
            <w:tcW w:w="1191" w:type="dxa"/>
          </w:tcPr>
          <w:p w14:paraId="4EFB02DB" w14:textId="4A09C63B" w:rsidR="00C87433" w:rsidRDefault="00EF3A53">
            <w:pPr>
              <w:jc w:val="center"/>
              <w:rPr>
                <w:color w:val="000000"/>
              </w:rPr>
            </w:pPr>
            <w:r>
              <w:rPr>
                <w:color w:val="000000"/>
              </w:rPr>
              <w:t>20</w:t>
            </w:r>
            <w:r w:rsidR="0092541E">
              <w:rPr>
                <w:color w:val="000000"/>
              </w:rPr>
              <w:t>2</w:t>
            </w:r>
            <w:r w:rsidR="007B28B4">
              <w:rPr>
                <w:color w:val="000000"/>
              </w:rPr>
              <w:t>1</w:t>
            </w:r>
          </w:p>
        </w:tc>
      </w:tr>
      <w:tr w:rsidR="007B28B4" w14:paraId="645D5DB9" w14:textId="77777777">
        <w:trPr>
          <w:trHeight w:val="347"/>
        </w:trPr>
        <w:tc>
          <w:tcPr>
            <w:tcW w:w="4438" w:type="dxa"/>
            <w:vAlign w:val="center"/>
          </w:tcPr>
          <w:p w14:paraId="14B1FF93" w14:textId="77777777" w:rsidR="007B28B4" w:rsidRDefault="007B28B4" w:rsidP="007B28B4">
            <w:pPr>
              <w:rPr>
                <w:color w:val="000000"/>
              </w:rPr>
            </w:pPr>
            <w:r>
              <w:rPr>
                <w:color w:val="000000"/>
              </w:rPr>
              <w:t>Profesör Sayısı</w:t>
            </w:r>
          </w:p>
        </w:tc>
        <w:tc>
          <w:tcPr>
            <w:tcW w:w="1002" w:type="dxa"/>
          </w:tcPr>
          <w:p w14:paraId="0BA659B0" w14:textId="08CDD604" w:rsidR="007B28B4" w:rsidRPr="00245442" w:rsidRDefault="00AB7C68" w:rsidP="007B28B4">
            <w:pPr>
              <w:jc w:val="center"/>
              <w:rPr>
                <w:color w:val="auto"/>
              </w:rPr>
            </w:pPr>
            <w:r>
              <w:rPr>
                <w:color w:val="auto"/>
              </w:rPr>
              <w:t>1</w:t>
            </w:r>
          </w:p>
        </w:tc>
        <w:tc>
          <w:tcPr>
            <w:tcW w:w="1146" w:type="dxa"/>
          </w:tcPr>
          <w:p w14:paraId="07CB59A8" w14:textId="184C6766" w:rsidR="007B28B4" w:rsidRPr="00245442" w:rsidRDefault="007B28B4" w:rsidP="007B28B4">
            <w:pPr>
              <w:jc w:val="center"/>
              <w:rPr>
                <w:i/>
                <w:color w:val="auto"/>
              </w:rPr>
            </w:pPr>
            <w:r>
              <w:rPr>
                <w:color w:val="auto"/>
              </w:rPr>
              <w:t>2</w:t>
            </w:r>
          </w:p>
        </w:tc>
        <w:tc>
          <w:tcPr>
            <w:tcW w:w="1146" w:type="dxa"/>
          </w:tcPr>
          <w:p w14:paraId="1F3B35A9" w14:textId="72BB470E" w:rsidR="007B28B4" w:rsidRPr="00245442" w:rsidRDefault="007B28B4" w:rsidP="007B28B4">
            <w:pPr>
              <w:jc w:val="center"/>
              <w:rPr>
                <w:i/>
                <w:color w:val="auto"/>
              </w:rPr>
            </w:pPr>
            <w:r>
              <w:rPr>
                <w:color w:val="auto"/>
              </w:rPr>
              <w:t>1</w:t>
            </w:r>
          </w:p>
        </w:tc>
        <w:tc>
          <w:tcPr>
            <w:tcW w:w="1191" w:type="dxa"/>
          </w:tcPr>
          <w:p w14:paraId="3D864DA4" w14:textId="7DFC456C" w:rsidR="007B28B4" w:rsidRPr="00245442" w:rsidRDefault="007B28B4" w:rsidP="007B28B4">
            <w:pPr>
              <w:jc w:val="center"/>
              <w:rPr>
                <w:i/>
                <w:color w:val="auto"/>
              </w:rPr>
            </w:pPr>
            <w:r w:rsidRPr="00245442">
              <w:rPr>
                <w:i/>
                <w:color w:val="auto"/>
              </w:rPr>
              <w:t>2</w:t>
            </w:r>
          </w:p>
        </w:tc>
      </w:tr>
      <w:tr w:rsidR="007B28B4" w14:paraId="13A536FC" w14:textId="77777777">
        <w:trPr>
          <w:trHeight w:val="351"/>
        </w:trPr>
        <w:tc>
          <w:tcPr>
            <w:tcW w:w="4438" w:type="dxa"/>
            <w:vAlign w:val="center"/>
          </w:tcPr>
          <w:p w14:paraId="6CE1778B" w14:textId="77777777" w:rsidR="007B28B4" w:rsidRDefault="007B28B4" w:rsidP="007B28B4">
            <w:pPr>
              <w:rPr>
                <w:color w:val="000000"/>
              </w:rPr>
            </w:pPr>
            <w:r>
              <w:rPr>
                <w:color w:val="000000"/>
              </w:rPr>
              <w:t>Doçent Sayısı</w:t>
            </w:r>
          </w:p>
        </w:tc>
        <w:tc>
          <w:tcPr>
            <w:tcW w:w="1002" w:type="dxa"/>
          </w:tcPr>
          <w:p w14:paraId="20B3FA92" w14:textId="3C42213C" w:rsidR="007B28B4" w:rsidRPr="00245442" w:rsidRDefault="007B28B4" w:rsidP="007B28B4">
            <w:pPr>
              <w:jc w:val="center"/>
              <w:rPr>
                <w:color w:val="auto"/>
              </w:rPr>
            </w:pPr>
            <w:r>
              <w:rPr>
                <w:color w:val="auto"/>
              </w:rPr>
              <w:t>1</w:t>
            </w:r>
          </w:p>
        </w:tc>
        <w:tc>
          <w:tcPr>
            <w:tcW w:w="1146" w:type="dxa"/>
          </w:tcPr>
          <w:p w14:paraId="33A07C3F" w14:textId="6BAF9D4C" w:rsidR="007B28B4" w:rsidRPr="00245442" w:rsidRDefault="007B28B4" w:rsidP="007B28B4">
            <w:pPr>
              <w:jc w:val="center"/>
              <w:rPr>
                <w:i/>
                <w:color w:val="auto"/>
              </w:rPr>
            </w:pPr>
            <w:r>
              <w:rPr>
                <w:color w:val="auto"/>
              </w:rPr>
              <w:t>1</w:t>
            </w:r>
          </w:p>
        </w:tc>
        <w:tc>
          <w:tcPr>
            <w:tcW w:w="1146" w:type="dxa"/>
          </w:tcPr>
          <w:p w14:paraId="2ECB421F" w14:textId="64328B2C" w:rsidR="007B28B4" w:rsidRPr="00245442" w:rsidRDefault="007B28B4" w:rsidP="007B28B4">
            <w:pPr>
              <w:jc w:val="center"/>
              <w:rPr>
                <w:i/>
                <w:color w:val="auto"/>
              </w:rPr>
            </w:pPr>
            <w:r w:rsidRPr="00245442">
              <w:rPr>
                <w:color w:val="auto"/>
              </w:rPr>
              <w:t>2</w:t>
            </w:r>
          </w:p>
        </w:tc>
        <w:tc>
          <w:tcPr>
            <w:tcW w:w="1191" w:type="dxa"/>
          </w:tcPr>
          <w:p w14:paraId="46B472CF" w14:textId="09641162" w:rsidR="007B28B4" w:rsidRPr="00245442" w:rsidRDefault="007B28B4" w:rsidP="007B28B4">
            <w:pPr>
              <w:jc w:val="center"/>
              <w:rPr>
                <w:i/>
                <w:color w:val="auto"/>
              </w:rPr>
            </w:pPr>
            <w:r>
              <w:rPr>
                <w:i/>
                <w:color w:val="auto"/>
              </w:rPr>
              <w:t>2</w:t>
            </w:r>
          </w:p>
        </w:tc>
      </w:tr>
      <w:tr w:rsidR="007B28B4" w14:paraId="6DF864FF" w14:textId="77777777">
        <w:trPr>
          <w:trHeight w:val="385"/>
        </w:trPr>
        <w:tc>
          <w:tcPr>
            <w:tcW w:w="4438" w:type="dxa"/>
            <w:vAlign w:val="center"/>
          </w:tcPr>
          <w:p w14:paraId="443B1579" w14:textId="77777777" w:rsidR="007B28B4" w:rsidRDefault="007B28B4" w:rsidP="007B28B4">
            <w:pPr>
              <w:rPr>
                <w:color w:val="000000"/>
              </w:rPr>
            </w:pPr>
            <w:r>
              <w:rPr>
                <w:color w:val="000000"/>
              </w:rPr>
              <w:t>Dr. Öğretim Üyesi Sayısı</w:t>
            </w:r>
          </w:p>
        </w:tc>
        <w:tc>
          <w:tcPr>
            <w:tcW w:w="1002" w:type="dxa"/>
          </w:tcPr>
          <w:p w14:paraId="29B39814" w14:textId="05C1325A" w:rsidR="007B28B4" w:rsidRPr="00245442" w:rsidRDefault="00C43B20" w:rsidP="007B28B4">
            <w:pPr>
              <w:jc w:val="center"/>
              <w:rPr>
                <w:color w:val="auto"/>
              </w:rPr>
            </w:pPr>
            <w:r>
              <w:rPr>
                <w:color w:val="auto"/>
              </w:rPr>
              <w:t>2</w:t>
            </w:r>
          </w:p>
        </w:tc>
        <w:tc>
          <w:tcPr>
            <w:tcW w:w="1146" w:type="dxa"/>
          </w:tcPr>
          <w:p w14:paraId="69DDF7ED" w14:textId="73CA9851" w:rsidR="007B28B4" w:rsidRPr="00245442" w:rsidRDefault="007B28B4" w:rsidP="007B28B4">
            <w:pPr>
              <w:jc w:val="center"/>
              <w:rPr>
                <w:color w:val="auto"/>
              </w:rPr>
            </w:pPr>
            <w:r>
              <w:rPr>
                <w:color w:val="auto"/>
              </w:rPr>
              <w:t>2</w:t>
            </w:r>
          </w:p>
        </w:tc>
        <w:tc>
          <w:tcPr>
            <w:tcW w:w="1146" w:type="dxa"/>
          </w:tcPr>
          <w:p w14:paraId="037D35F0" w14:textId="10E4D6B5" w:rsidR="007B28B4" w:rsidRPr="00245442" w:rsidRDefault="007B28B4" w:rsidP="007B28B4">
            <w:pPr>
              <w:jc w:val="center"/>
              <w:rPr>
                <w:i/>
                <w:color w:val="auto"/>
              </w:rPr>
            </w:pPr>
            <w:r w:rsidRPr="00245442">
              <w:rPr>
                <w:color w:val="auto"/>
              </w:rPr>
              <w:t>1</w:t>
            </w:r>
          </w:p>
        </w:tc>
        <w:tc>
          <w:tcPr>
            <w:tcW w:w="1191" w:type="dxa"/>
          </w:tcPr>
          <w:p w14:paraId="758AEECF" w14:textId="418C35FA" w:rsidR="007B28B4" w:rsidRPr="00245442" w:rsidRDefault="007B28B4" w:rsidP="007B28B4">
            <w:pPr>
              <w:jc w:val="center"/>
              <w:rPr>
                <w:color w:val="auto"/>
              </w:rPr>
            </w:pPr>
            <w:r>
              <w:rPr>
                <w:i/>
                <w:color w:val="auto"/>
              </w:rPr>
              <w:t>1</w:t>
            </w:r>
          </w:p>
        </w:tc>
      </w:tr>
      <w:tr w:rsidR="007B28B4" w14:paraId="468E7EB1" w14:textId="77777777">
        <w:trPr>
          <w:trHeight w:val="385"/>
        </w:trPr>
        <w:tc>
          <w:tcPr>
            <w:tcW w:w="4438" w:type="dxa"/>
            <w:vAlign w:val="center"/>
          </w:tcPr>
          <w:p w14:paraId="6D4776C1" w14:textId="77777777" w:rsidR="007B28B4" w:rsidRDefault="007B28B4" w:rsidP="007B28B4">
            <w:pPr>
              <w:rPr>
                <w:color w:val="000000"/>
              </w:rPr>
            </w:pPr>
            <w:r>
              <w:rPr>
                <w:color w:val="000000"/>
              </w:rPr>
              <w:t>Öğretim Görevlisi Sayısı</w:t>
            </w:r>
          </w:p>
        </w:tc>
        <w:tc>
          <w:tcPr>
            <w:tcW w:w="1002" w:type="dxa"/>
          </w:tcPr>
          <w:p w14:paraId="69A3CE82" w14:textId="5EEC9BBF" w:rsidR="007B28B4" w:rsidRPr="00245442" w:rsidRDefault="007B28B4" w:rsidP="007B28B4">
            <w:pPr>
              <w:jc w:val="center"/>
              <w:rPr>
                <w:color w:val="auto"/>
              </w:rPr>
            </w:pPr>
            <w:r>
              <w:rPr>
                <w:color w:val="auto"/>
              </w:rPr>
              <w:t>1</w:t>
            </w:r>
          </w:p>
        </w:tc>
        <w:tc>
          <w:tcPr>
            <w:tcW w:w="1146" w:type="dxa"/>
          </w:tcPr>
          <w:p w14:paraId="4C364FEE" w14:textId="78D479F4" w:rsidR="007B28B4" w:rsidRPr="00245442" w:rsidRDefault="007B28B4" w:rsidP="007B28B4">
            <w:pPr>
              <w:jc w:val="center"/>
              <w:rPr>
                <w:i/>
                <w:color w:val="auto"/>
              </w:rPr>
            </w:pPr>
            <w:r w:rsidRPr="00245442">
              <w:rPr>
                <w:color w:val="auto"/>
              </w:rPr>
              <w:t>0</w:t>
            </w:r>
          </w:p>
        </w:tc>
        <w:tc>
          <w:tcPr>
            <w:tcW w:w="1146" w:type="dxa"/>
          </w:tcPr>
          <w:p w14:paraId="5AA53D38" w14:textId="5812FF88" w:rsidR="007B28B4" w:rsidRPr="00245442" w:rsidRDefault="007B28B4" w:rsidP="007B28B4">
            <w:pPr>
              <w:jc w:val="center"/>
              <w:rPr>
                <w:color w:val="auto"/>
              </w:rPr>
            </w:pPr>
            <w:r w:rsidRPr="00245442">
              <w:rPr>
                <w:color w:val="auto"/>
              </w:rPr>
              <w:t>0</w:t>
            </w:r>
          </w:p>
        </w:tc>
        <w:tc>
          <w:tcPr>
            <w:tcW w:w="1191" w:type="dxa"/>
          </w:tcPr>
          <w:p w14:paraId="102A6C6E" w14:textId="546DF92B" w:rsidR="007B28B4" w:rsidRPr="00245442" w:rsidRDefault="007B28B4" w:rsidP="007B28B4">
            <w:pPr>
              <w:jc w:val="center"/>
              <w:rPr>
                <w:color w:val="auto"/>
              </w:rPr>
            </w:pPr>
            <w:r w:rsidRPr="00245442">
              <w:rPr>
                <w:color w:val="auto"/>
              </w:rPr>
              <w:t>0</w:t>
            </w:r>
          </w:p>
        </w:tc>
      </w:tr>
      <w:tr w:rsidR="007B28B4" w14:paraId="5651D7C5" w14:textId="77777777">
        <w:trPr>
          <w:trHeight w:val="385"/>
        </w:trPr>
        <w:tc>
          <w:tcPr>
            <w:tcW w:w="4438" w:type="dxa"/>
            <w:vAlign w:val="center"/>
          </w:tcPr>
          <w:p w14:paraId="639F381F" w14:textId="77777777" w:rsidR="007B28B4" w:rsidRDefault="007B28B4" w:rsidP="007B28B4">
            <w:pPr>
              <w:rPr>
                <w:color w:val="000000"/>
              </w:rPr>
            </w:pPr>
            <w:r>
              <w:rPr>
                <w:color w:val="000000"/>
              </w:rPr>
              <w:t xml:space="preserve">Araştırma Görevlisi Sayısı </w:t>
            </w:r>
          </w:p>
        </w:tc>
        <w:tc>
          <w:tcPr>
            <w:tcW w:w="1002" w:type="dxa"/>
          </w:tcPr>
          <w:p w14:paraId="6E38E5B6" w14:textId="5135BDEB" w:rsidR="007B28B4" w:rsidRPr="00245442" w:rsidRDefault="007B28B4" w:rsidP="007B28B4">
            <w:pPr>
              <w:jc w:val="center"/>
              <w:rPr>
                <w:i/>
                <w:color w:val="auto"/>
              </w:rPr>
            </w:pPr>
            <w:r w:rsidRPr="00245442">
              <w:rPr>
                <w:color w:val="auto"/>
              </w:rPr>
              <w:t>2</w:t>
            </w:r>
          </w:p>
        </w:tc>
        <w:tc>
          <w:tcPr>
            <w:tcW w:w="1146" w:type="dxa"/>
          </w:tcPr>
          <w:p w14:paraId="17D158E7" w14:textId="11A0F2D5" w:rsidR="007B28B4" w:rsidRPr="00245442" w:rsidRDefault="007B28B4" w:rsidP="007B28B4">
            <w:pPr>
              <w:jc w:val="center"/>
              <w:rPr>
                <w:i/>
                <w:color w:val="auto"/>
              </w:rPr>
            </w:pPr>
            <w:r w:rsidRPr="00245442">
              <w:rPr>
                <w:color w:val="auto"/>
              </w:rPr>
              <w:t>2</w:t>
            </w:r>
          </w:p>
        </w:tc>
        <w:tc>
          <w:tcPr>
            <w:tcW w:w="1146" w:type="dxa"/>
          </w:tcPr>
          <w:p w14:paraId="554C4B0B" w14:textId="55546366" w:rsidR="007B28B4" w:rsidRPr="00245442" w:rsidRDefault="007B28B4" w:rsidP="007B28B4">
            <w:pPr>
              <w:jc w:val="center"/>
              <w:rPr>
                <w:color w:val="auto"/>
              </w:rPr>
            </w:pPr>
            <w:r w:rsidRPr="00245442">
              <w:rPr>
                <w:color w:val="auto"/>
              </w:rPr>
              <w:t>2</w:t>
            </w:r>
          </w:p>
        </w:tc>
        <w:tc>
          <w:tcPr>
            <w:tcW w:w="1191" w:type="dxa"/>
          </w:tcPr>
          <w:p w14:paraId="6AE7B684" w14:textId="4A3C7E54" w:rsidR="007B28B4" w:rsidRPr="00245442" w:rsidRDefault="007B28B4" w:rsidP="007B28B4">
            <w:pPr>
              <w:jc w:val="center"/>
              <w:rPr>
                <w:color w:val="auto"/>
              </w:rPr>
            </w:pPr>
            <w:r>
              <w:rPr>
                <w:color w:val="auto"/>
              </w:rPr>
              <w:t>2</w:t>
            </w:r>
          </w:p>
        </w:tc>
      </w:tr>
      <w:tr w:rsidR="007B28B4" w14:paraId="10712768" w14:textId="77777777">
        <w:trPr>
          <w:trHeight w:val="385"/>
        </w:trPr>
        <w:tc>
          <w:tcPr>
            <w:tcW w:w="4438" w:type="dxa"/>
            <w:vAlign w:val="center"/>
          </w:tcPr>
          <w:p w14:paraId="1CCF771C" w14:textId="77777777" w:rsidR="007B28B4" w:rsidRDefault="007B28B4" w:rsidP="007B28B4">
            <w:pPr>
              <w:rPr>
                <w:color w:val="000000"/>
              </w:rPr>
            </w:pPr>
            <w:r>
              <w:rPr>
                <w:color w:val="000000"/>
              </w:rPr>
              <w:t xml:space="preserve">Programda ders veren Ders Saat </w:t>
            </w:r>
            <w:proofErr w:type="gramStart"/>
            <w:r>
              <w:rPr>
                <w:color w:val="000000"/>
              </w:rPr>
              <w:t>Ücretli(</w:t>
            </w:r>
            <w:proofErr w:type="gramEnd"/>
            <w:r>
              <w:rPr>
                <w:color w:val="000000"/>
              </w:rPr>
              <w:t>DSÜ) öğretim elemanı sayısı</w:t>
            </w:r>
          </w:p>
        </w:tc>
        <w:tc>
          <w:tcPr>
            <w:tcW w:w="1002" w:type="dxa"/>
          </w:tcPr>
          <w:p w14:paraId="5E193F24" w14:textId="020789AD" w:rsidR="007B28B4" w:rsidRPr="00245442" w:rsidRDefault="007B28B4" w:rsidP="007B28B4">
            <w:pPr>
              <w:jc w:val="center"/>
              <w:rPr>
                <w:color w:val="auto"/>
              </w:rPr>
            </w:pPr>
            <w:r>
              <w:rPr>
                <w:color w:val="auto"/>
              </w:rPr>
              <w:t>4</w:t>
            </w:r>
          </w:p>
        </w:tc>
        <w:tc>
          <w:tcPr>
            <w:tcW w:w="1146" w:type="dxa"/>
          </w:tcPr>
          <w:p w14:paraId="09983D58" w14:textId="308DFAF0" w:rsidR="007B28B4" w:rsidRPr="00245442" w:rsidRDefault="007B28B4" w:rsidP="007B28B4">
            <w:pPr>
              <w:jc w:val="center"/>
              <w:rPr>
                <w:i/>
                <w:color w:val="auto"/>
              </w:rPr>
            </w:pPr>
            <w:r>
              <w:rPr>
                <w:color w:val="auto"/>
              </w:rPr>
              <w:t>4</w:t>
            </w:r>
          </w:p>
        </w:tc>
        <w:tc>
          <w:tcPr>
            <w:tcW w:w="1146" w:type="dxa"/>
          </w:tcPr>
          <w:p w14:paraId="307616B6" w14:textId="2D6308B0" w:rsidR="007B28B4" w:rsidRPr="00245442" w:rsidRDefault="007B28B4" w:rsidP="007B28B4">
            <w:pPr>
              <w:jc w:val="center"/>
              <w:rPr>
                <w:i/>
                <w:color w:val="auto"/>
              </w:rPr>
            </w:pPr>
            <w:r w:rsidRPr="00245442">
              <w:rPr>
                <w:i/>
                <w:color w:val="auto"/>
              </w:rPr>
              <w:t>2</w:t>
            </w:r>
          </w:p>
        </w:tc>
        <w:tc>
          <w:tcPr>
            <w:tcW w:w="1191" w:type="dxa"/>
          </w:tcPr>
          <w:p w14:paraId="3D52115E" w14:textId="010E320A" w:rsidR="007B28B4" w:rsidRPr="00245442" w:rsidRDefault="007B28B4" w:rsidP="007B28B4">
            <w:pPr>
              <w:jc w:val="center"/>
              <w:rPr>
                <w:i/>
                <w:color w:val="auto"/>
              </w:rPr>
            </w:pPr>
            <w:r>
              <w:rPr>
                <w:i/>
                <w:color w:val="auto"/>
              </w:rPr>
              <w:t>2</w:t>
            </w:r>
          </w:p>
        </w:tc>
      </w:tr>
      <w:tr w:rsidR="007B28B4" w14:paraId="2E21C280" w14:textId="77777777">
        <w:trPr>
          <w:trHeight w:val="464"/>
        </w:trPr>
        <w:tc>
          <w:tcPr>
            <w:tcW w:w="4438" w:type="dxa"/>
            <w:vAlign w:val="center"/>
          </w:tcPr>
          <w:p w14:paraId="6001759B" w14:textId="77777777" w:rsidR="007B28B4" w:rsidRDefault="007B28B4" w:rsidP="007B28B4">
            <w:pPr>
              <w:rPr>
                <w:color w:val="000000"/>
              </w:rPr>
            </w:pPr>
            <w:r>
              <w:rPr>
                <w:color w:val="000000"/>
              </w:rPr>
              <w:t>Danışmanlık yapan öğretim elemanı sayısı</w:t>
            </w:r>
          </w:p>
        </w:tc>
        <w:tc>
          <w:tcPr>
            <w:tcW w:w="1002" w:type="dxa"/>
          </w:tcPr>
          <w:p w14:paraId="33099752" w14:textId="08BDEEDF" w:rsidR="007B28B4" w:rsidRPr="00245442" w:rsidRDefault="007B28B4" w:rsidP="007B28B4">
            <w:pPr>
              <w:jc w:val="center"/>
              <w:rPr>
                <w:color w:val="auto"/>
              </w:rPr>
            </w:pPr>
            <w:r w:rsidRPr="00245442">
              <w:rPr>
                <w:color w:val="auto"/>
              </w:rPr>
              <w:t>4</w:t>
            </w:r>
          </w:p>
        </w:tc>
        <w:tc>
          <w:tcPr>
            <w:tcW w:w="1146" w:type="dxa"/>
          </w:tcPr>
          <w:p w14:paraId="11FF00BB" w14:textId="28D201B9" w:rsidR="007B28B4" w:rsidRPr="00245442" w:rsidRDefault="007B28B4" w:rsidP="007B28B4">
            <w:pPr>
              <w:jc w:val="center"/>
              <w:rPr>
                <w:i/>
                <w:color w:val="auto"/>
              </w:rPr>
            </w:pPr>
            <w:r w:rsidRPr="00245442">
              <w:rPr>
                <w:color w:val="auto"/>
              </w:rPr>
              <w:t>4</w:t>
            </w:r>
          </w:p>
        </w:tc>
        <w:tc>
          <w:tcPr>
            <w:tcW w:w="1146" w:type="dxa"/>
          </w:tcPr>
          <w:p w14:paraId="7ECBB489" w14:textId="55871ABB" w:rsidR="007B28B4" w:rsidRPr="00245442" w:rsidRDefault="007B28B4" w:rsidP="007B28B4">
            <w:pPr>
              <w:jc w:val="center"/>
              <w:rPr>
                <w:i/>
                <w:color w:val="auto"/>
              </w:rPr>
            </w:pPr>
            <w:r w:rsidRPr="00245442">
              <w:rPr>
                <w:i/>
                <w:color w:val="auto"/>
              </w:rPr>
              <w:t>4</w:t>
            </w:r>
          </w:p>
        </w:tc>
        <w:tc>
          <w:tcPr>
            <w:tcW w:w="1191" w:type="dxa"/>
          </w:tcPr>
          <w:p w14:paraId="67D9EB38" w14:textId="59B1490B" w:rsidR="007B28B4" w:rsidRPr="00245442" w:rsidRDefault="007B28B4" w:rsidP="007B28B4">
            <w:pPr>
              <w:jc w:val="center"/>
              <w:rPr>
                <w:i/>
                <w:color w:val="auto"/>
              </w:rPr>
            </w:pPr>
            <w:r w:rsidRPr="00245442">
              <w:rPr>
                <w:i/>
                <w:color w:val="auto"/>
              </w:rPr>
              <w:t>4</w:t>
            </w:r>
          </w:p>
        </w:tc>
      </w:tr>
      <w:tr w:rsidR="007B28B4" w14:paraId="089A5EC2" w14:textId="77777777">
        <w:trPr>
          <w:trHeight w:val="686"/>
        </w:trPr>
        <w:tc>
          <w:tcPr>
            <w:tcW w:w="4438" w:type="dxa"/>
            <w:vAlign w:val="center"/>
          </w:tcPr>
          <w:p w14:paraId="602F6557" w14:textId="77777777" w:rsidR="007B28B4" w:rsidRDefault="007B28B4" w:rsidP="007B28B4">
            <w:pPr>
              <w:jc w:val="both"/>
              <w:rPr>
                <w:color w:val="000000"/>
              </w:rPr>
            </w:pPr>
            <w:r>
              <w:rPr>
                <w:color w:val="000000"/>
              </w:rPr>
              <w:t>Eğiticilerin eğitimi programları kapsamında eğitim alan öğretim elemanı sayısı</w:t>
            </w:r>
          </w:p>
        </w:tc>
        <w:tc>
          <w:tcPr>
            <w:tcW w:w="1002" w:type="dxa"/>
          </w:tcPr>
          <w:p w14:paraId="154FA754" w14:textId="353C4634" w:rsidR="007B28B4" w:rsidRPr="00245442" w:rsidRDefault="007B28B4" w:rsidP="007B28B4">
            <w:pPr>
              <w:jc w:val="center"/>
              <w:rPr>
                <w:i/>
                <w:color w:val="auto"/>
              </w:rPr>
            </w:pPr>
            <w:r w:rsidRPr="00245442">
              <w:rPr>
                <w:i/>
                <w:color w:val="auto"/>
              </w:rPr>
              <w:t>-</w:t>
            </w:r>
          </w:p>
        </w:tc>
        <w:tc>
          <w:tcPr>
            <w:tcW w:w="1146" w:type="dxa"/>
          </w:tcPr>
          <w:p w14:paraId="2BD30A7F" w14:textId="5BB5DF2C" w:rsidR="007B28B4" w:rsidRPr="00245442" w:rsidRDefault="007B28B4" w:rsidP="007B28B4">
            <w:pPr>
              <w:jc w:val="center"/>
              <w:rPr>
                <w:i/>
                <w:color w:val="auto"/>
              </w:rPr>
            </w:pPr>
            <w:r w:rsidRPr="00245442">
              <w:rPr>
                <w:i/>
                <w:color w:val="auto"/>
              </w:rPr>
              <w:t>-</w:t>
            </w:r>
          </w:p>
        </w:tc>
        <w:tc>
          <w:tcPr>
            <w:tcW w:w="1146" w:type="dxa"/>
          </w:tcPr>
          <w:p w14:paraId="5A4680D4" w14:textId="7EEFC313" w:rsidR="007B28B4" w:rsidRPr="00245442" w:rsidRDefault="007B28B4" w:rsidP="007B28B4">
            <w:pPr>
              <w:jc w:val="center"/>
              <w:rPr>
                <w:i/>
                <w:color w:val="auto"/>
              </w:rPr>
            </w:pPr>
            <w:r w:rsidRPr="00245442">
              <w:rPr>
                <w:i/>
                <w:color w:val="auto"/>
              </w:rPr>
              <w:t>-</w:t>
            </w:r>
          </w:p>
        </w:tc>
        <w:tc>
          <w:tcPr>
            <w:tcW w:w="1191" w:type="dxa"/>
          </w:tcPr>
          <w:p w14:paraId="5DC924EC" w14:textId="73DE11F3" w:rsidR="007B28B4" w:rsidRPr="00245442" w:rsidRDefault="007B28B4" w:rsidP="007B28B4">
            <w:pPr>
              <w:jc w:val="center"/>
              <w:rPr>
                <w:i/>
                <w:color w:val="auto"/>
              </w:rPr>
            </w:pPr>
            <w:r w:rsidRPr="00245442">
              <w:rPr>
                <w:i/>
                <w:color w:val="auto"/>
              </w:rPr>
              <w:t>-</w:t>
            </w:r>
          </w:p>
        </w:tc>
      </w:tr>
      <w:tr w:rsidR="007B28B4" w14:paraId="5C6B0124" w14:textId="77777777">
        <w:trPr>
          <w:trHeight w:val="192"/>
        </w:trPr>
        <w:tc>
          <w:tcPr>
            <w:tcW w:w="4438" w:type="dxa"/>
            <w:vAlign w:val="center"/>
          </w:tcPr>
          <w:p w14:paraId="2531F6F8" w14:textId="77777777" w:rsidR="007B28B4" w:rsidRDefault="007B28B4" w:rsidP="007B28B4">
            <w:pPr>
              <w:jc w:val="both"/>
              <w:rPr>
                <w:color w:val="000000"/>
              </w:rPr>
            </w:pPr>
            <w:r>
              <w:rPr>
                <w:color w:val="000000"/>
              </w:rPr>
              <w:lastRenderedPageBreak/>
              <w:t>Ders veren kadrolu öğretim elemanlarının haftalık ders saati sayısının iki dönemlik ortalaması</w:t>
            </w:r>
          </w:p>
        </w:tc>
        <w:tc>
          <w:tcPr>
            <w:tcW w:w="1002" w:type="dxa"/>
          </w:tcPr>
          <w:p w14:paraId="08DC4E4E" w14:textId="4CC6CAD8" w:rsidR="007B28B4" w:rsidRPr="00245442" w:rsidRDefault="007B28B4" w:rsidP="007B28B4">
            <w:pPr>
              <w:jc w:val="center"/>
              <w:rPr>
                <w:i/>
                <w:color w:val="auto"/>
              </w:rPr>
            </w:pPr>
            <w:r>
              <w:rPr>
                <w:i/>
                <w:color w:val="auto"/>
              </w:rPr>
              <w:t>1</w:t>
            </w:r>
            <w:r w:rsidR="00C43B20">
              <w:rPr>
                <w:i/>
                <w:color w:val="auto"/>
              </w:rPr>
              <w:t>6</w:t>
            </w:r>
          </w:p>
        </w:tc>
        <w:tc>
          <w:tcPr>
            <w:tcW w:w="1146" w:type="dxa"/>
          </w:tcPr>
          <w:p w14:paraId="06B4C162" w14:textId="6BB1871F" w:rsidR="007B28B4" w:rsidRPr="00245442" w:rsidRDefault="007B28B4" w:rsidP="007B28B4">
            <w:pPr>
              <w:jc w:val="center"/>
              <w:rPr>
                <w:i/>
                <w:color w:val="auto"/>
              </w:rPr>
            </w:pPr>
            <w:r>
              <w:rPr>
                <w:i/>
                <w:color w:val="auto"/>
              </w:rPr>
              <w:t>16</w:t>
            </w:r>
          </w:p>
        </w:tc>
        <w:tc>
          <w:tcPr>
            <w:tcW w:w="1146" w:type="dxa"/>
          </w:tcPr>
          <w:p w14:paraId="5F6B852C" w14:textId="65B7C6B3" w:rsidR="007B28B4" w:rsidRPr="00245442" w:rsidRDefault="007B28B4" w:rsidP="007B28B4">
            <w:pPr>
              <w:jc w:val="center"/>
              <w:rPr>
                <w:i/>
                <w:color w:val="auto"/>
              </w:rPr>
            </w:pPr>
            <w:r>
              <w:rPr>
                <w:i/>
                <w:color w:val="auto"/>
              </w:rPr>
              <w:t>17</w:t>
            </w:r>
          </w:p>
        </w:tc>
        <w:tc>
          <w:tcPr>
            <w:tcW w:w="1191" w:type="dxa"/>
          </w:tcPr>
          <w:p w14:paraId="3AE0C825" w14:textId="229A912C" w:rsidR="007B28B4" w:rsidRPr="00245442" w:rsidRDefault="007B28B4" w:rsidP="007B28B4">
            <w:pPr>
              <w:jc w:val="center"/>
              <w:rPr>
                <w:i/>
                <w:color w:val="auto"/>
              </w:rPr>
            </w:pPr>
            <w:r>
              <w:rPr>
                <w:i/>
                <w:color w:val="auto"/>
              </w:rPr>
              <w:t>16</w:t>
            </w:r>
          </w:p>
        </w:tc>
      </w:tr>
      <w:tr w:rsidR="007B28B4" w14:paraId="6CE52608" w14:textId="77777777">
        <w:trPr>
          <w:trHeight w:val="385"/>
        </w:trPr>
        <w:tc>
          <w:tcPr>
            <w:tcW w:w="4438" w:type="dxa"/>
            <w:vAlign w:val="center"/>
          </w:tcPr>
          <w:p w14:paraId="1017A9C8" w14:textId="77777777" w:rsidR="007B28B4" w:rsidRDefault="007B28B4" w:rsidP="007B28B4">
            <w:pPr>
              <w:jc w:val="both"/>
              <w:rPr>
                <w:color w:val="000000"/>
              </w:rPr>
            </w:pPr>
            <w:r>
              <w:rPr>
                <w:color w:val="000000"/>
              </w:rPr>
              <w:t xml:space="preserve">Programda ders veren Ders Saat </w:t>
            </w:r>
            <w:proofErr w:type="gramStart"/>
            <w:r>
              <w:rPr>
                <w:color w:val="000000"/>
              </w:rPr>
              <w:t>Ücretli(</w:t>
            </w:r>
            <w:proofErr w:type="gramEnd"/>
            <w:r>
              <w:rPr>
                <w:color w:val="000000"/>
              </w:rPr>
              <w:t>DSÜ) öğretim elemanlarının haftalık ders saati sayısının iki dönemlik ortalaması</w:t>
            </w:r>
          </w:p>
        </w:tc>
        <w:tc>
          <w:tcPr>
            <w:tcW w:w="1002" w:type="dxa"/>
          </w:tcPr>
          <w:p w14:paraId="76D9201D" w14:textId="13D7FE98" w:rsidR="007B28B4" w:rsidRPr="00245442" w:rsidRDefault="00C43B20" w:rsidP="007B28B4">
            <w:pPr>
              <w:jc w:val="center"/>
              <w:rPr>
                <w:i/>
                <w:color w:val="auto"/>
              </w:rPr>
            </w:pPr>
            <w:r>
              <w:rPr>
                <w:i/>
                <w:color w:val="auto"/>
              </w:rPr>
              <w:t>12</w:t>
            </w:r>
          </w:p>
        </w:tc>
        <w:tc>
          <w:tcPr>
            <w:tcW w:w="1146" w:type="dxa"/>
          </w:tcPr>
          <w:p w14:paraId="02B1FD2A" w14:textId="43D84F25" w:rsidR="007B28B4" w:rsidRPr="00245442" w:rsidRDefault="007B28B4" w:rsidP="007B28B4">
            <w:pPr>
              <w:jc w:val="center"/>
              <w:rPr>
                <w:i/>
                <w:color w:val="auto"/>
              </w:rPr>
            </w:pPr>
            <w:r>
              <w:rPr>
                <w:i/>
                <w:color w:val="auto"/>
              </w:rPr>
              <w:t>11</w:t>
            </w:r>
          </w:p>
        </w:tc>
        <w:tc>
          <w:tcPr>
            <w:tcW w:w="1146" w:type="dxa"/>
          </w:tcPr>
          <w:p w14:paraId="0149D4DB" w14:textId="112D1384" w:rsidR="007B28B4" w:rsidRPr="00245442" w:rsidRDefault="007B28B4" w:rsidP="007B28B4">
            <w:pPr>
              <w:jc w:val="center"/>
              <w:rPr>
                <w:i/>
                <w:color w:val="auto"/>
              </w:rPr>
            </w:pPr>
            <w:r>
              <w:rPr>
                <w:i/>
                <w:color w:val="auto"/>
              </w:rPr>
              <w:t>11</w:t>
            </w:r>
          </w:p>
        </w:tc>
        <w:tc>
          <w:tcPr>
            <w:tcW w:w="1191" w:type="dxa"/>
          </w:tcPr>
          <w:p w14:paraId="08778991" w14:textId="3A5A3354" w:rsidR="007B28B4" w:rsidRPr="00245442" w:rsidRDefault="007B28B4" w:rsidP="007B28B4">
            <w:pPr>
              <w:jc w:val="center"/>
              <w:rPr>
                <w:i/>
                <w:color w:val="auto"/>
              </w:rPr>
            </w:pPr>
            <w:r>
              <w:rPr>
                <w:i/>
                <w:color w:val="auto"/>
              </w:rPr>
              <w:t>12</w:t>
            </w:r>
          </w:p>
        </w:tc>
      </w:tr>
    </w:tbl>
    <w:p w14:paraId="2DF0EDFC" w14:textId="77777777" w:rsidR="00C87433" w:rsidRDefault="00C87433"/>
    <w:p w14:paraId="0EE6A9F3" w14:textId="77777777" w:rsidR="00C87433" w:rsidRPr="00245442" w:rsidRDefault="00EF3A53">
      <w:pPr>
        <w:rPr>
          <w:b/>
          <w:color w:val="C00000"/>
        </w:rPr>
      </w:pPr>
      <w:r w:rsidRPr="00245442">
        <w:rPr>
          <w:b/>
          <w:color w:val="C00000"/>
          <w:sz w:val="24"/>
          <w:szCs w:val="24"/>
        </w:rPr>
        <w:t>A</w:t>
      </w:r>
      <w:r w:rsidRPr="00245442">
        <w:rPr>
          <w:color w:val="C00000"/>
        </w:rPr>
        <w:t xml:space="preserve">. </w:t>
      </w:r>
      <w:r w:rsidRPr="00245442">
        <w:rPr>
          <w:b/>
          <w:color w:val="C00000"/>
          <w:sz w:val="24"/>
          <w:szCs w:val="24"/>
        </w:rPr>
        <w:t>LİDERLİK, YÖNETİM ve KALİTE</w:t>
      </w:r>
    </w:p>
    <w:p w14:paraId="42129B1B" w14:textId="77777777" w:rsidR="00C87433" w:rsidRPr="00245442" w:rsidRDefault="00EF3A53">
      <w:pPr>
        <w:jc w:val="both"/>
        <w:rPr>
          <w:b/>
          <w:i/>
          <w:color w:val="C00000"/>
          <w:u w:val="single"/>
        </w:rPr>
      </w:pPr>
      <w:r w:rsidRPr="00245442">
        <w:rPr>
          <w:b/>
          <w:i/>
          <w:color w:val="C00000"/>
          <w:u w:val="single"/>
        </w:rPr>
        <w:t>A.1. Yönetim ve Kalite</w:t>
      </w:r>
    </w:p>
    <w:p w14:paraId="23065CFB" w14:textId="5CEEED36" w:rsidR="00245442" w:rsidRPr="00245442" w:rsidRDefault="00245442" w:rsidP="00245442">
      <w:pPr>
        <w:jc w:val="both"/>
        <w:rPr>
          <w:color w:val="auto"/>
        </w:rPr>
      </w:pPr>
      <w:r w:rsidRPr="00245442">
        <w:rPr>
          <w:color w:val="auto"/>
        </w:rPr>
        <w:t>Görsel İletişim Tasarımı Bölümü Güzel Sanatlar Tasarım ve Mimarlık Fakültesi altında yer almaktadır.</w:t>
      </w:r>
    </w:p>
    <w:p w14:paraId="5ED52DC1" w14:textId="32EA3E7E" w:rsidR="00CE7B8A" w:rsidRPr="00245442" w:rsidRDefault="00CE7B8A" w:rsidP="00CE7B8A">
      <w:pPr>
        <w:jc w:val="both"/>
        <w:rPr>
          <w:color w:val="auto"/>
        </w:rPr>
      </w:pPr>
      <w:r w:rsidRPr="00245442">
        <w:rPr>
          <w:color w:val="auto"/>
        </w:rPr>
        <w:t xml:space="preserve">Görsel İletişim Tasarımı Programı yönetim modeli ve idari yapısı Başkent Üniversitesi’nce benimsenen genel uygulamalara ve yönetmeliklere paralel biçimde oluşturulmuştur. 13.09.2010 tarihli ve 27698 sayılı </w:t>
      </w:r>
      <w:proofErr w:type="gramStart"/>
      <w:r w:rsidRPr="00245442">
        <w:rPr>
          <w:color w:val="auto"/>
        </w:rPr>
        <w:t>Resmi</w:t>
      </w:r>
      <w:proofErr w:type="gramEnd"/>
      <w:r w:rsidRPr="00245442">
        <w:rPr>
          <w:color w:val="auto"/>
        </w:rPr>
        <w:t xml:space="preserve"> </w:t>
      </w:r>
      <w:proofErr w:type="spellStart"/>
      <w:r w:rsidRPr="00245442">
        <w:rPr>
          <w:color w:val="auto"/>
        </w:rPr>
        <w:t>Gazete’de</w:t>
      </w:r>
      <w:proofErr w:type="spellEnd"/>
      <w:r w:rsidRPr="00245442">
        <w:rPr>
          <w:color w:val="auto"/>
        </w:rPr>
        <w:t xml:space="preserve"> yayınlanan Başkent Üniversitesi Ana Yönetmeliği Madde 15 uyarınca, Bölüm Başkanı olarak </w:t>
      </w:r>
      <w:r w:rsidR="006363B1">
        <w:rPr>
          <w:color w:val="auto"/>
        </w:rPr>
        <w:t>Prof</w:t>
      </w:r>
      <w:r w:rsidRPr="00245442">
        <w:rPr>
          <w:color w:val="auto"/>
        </w:rPr>
        <w:t xml:space="preserve">. Dr. </w:t>
      </w:r>
      <w:r w:rsidR="006363B1">
        <w:rPr>
          <w:color w:val="auto"/>
        </w:rPr>
        <w:t>Özge</w:t>
      </w:r>
      <w:r w:rsidRPr="00245442">
        <w:rPr>
          <w:color w:val="auto"/>
        </w:rPr>
        <w:t xml:space="preserve"> Mazlum üç yıl süre ile atanmıştır. </w:t>
      </w:r>
    </w:p>
    <w:p w14:paraId="787C3AEA" w14:textId="6BF3AC69" w:rsidR="005D6FC6" w:rsidRDefault="00CE7B8A" w:rsidP="00211A32">
      <w:pPr>
        <w:jc w:val="both"/>
        <w:rPr>
          <w:color w:val="auto"/>
        </w:rPr>
      </w:pPr>
      <w:r w:rsidRPr="00245442">
        <w:rPr>
          <w:color w:val="auto"/>
        </w:rPr>
        <w:t>Bölüm Başkanı önderliğinde yürütülen bölüm karar verme mekanizmaları, kontrol ve denge unsurları bölümün tüm öğretim elemanlarının katkılarıyla çalışmalarına devam etmektedir. Sıra dışı bir gereklilik olmadıkça bir eğitim-öğretim yılı içinde dört kez yapılan bölüm toplantı</w:t>
      </w:r>
      <w:r w:rsidR="00EE61E5" w:rsidRPr="00245442">
        <w:rPr>
          <w:color w:val="auto"/>
        </w:rPr>
        <w:t xml:space="preserve">ları ile bölümde görev yapan </w:t>
      </w:r>
      <w:r w:rsidR="00B75F70">
        <w:rPr>
          <w:color w:val="auto"/>
        </w:rPr>
        <w:t>bir</w:t>
      </w:r>
      <w:r w:rsidRPr="00245442">
        <w:rPr>
          <w:color w:val="auto"/>
        </w:rPr>
        <w:t xml:space="preserve"> profesör, </w:t>
      </w:r>
      <w:r w:rsidR="006363B1">
        <w:rPr>
          <w:color w:val="auto"/>
        </w:rPr>
        <w:t>bir</w:t>
      </w:r>
      <w:r w:rsidR="00EE61E5" w:rsidRPr="00245442">
        <w:rPr>
          <w:color w:val="auto"/>
        </w:rPr>
        <w:t xml:space="preserve"> doçent, </w:t>
      </w:r>
      <w:r w:rsidR="00B75F70">
        <w:rPr>
          <w:color w:val="auto"/>
        </w:rPr>
        <w:t>iki</w:t>
      </w:r>
      <w:r w:rsidR="00EE61E5" w:rsidRPr="00245442">
        <w:rPr>
          <w:color w:val="auto"/>
        </w:rPr>
        <w:t xml:space="preserve"> </w:t>
      </w:r>
      <w:proofErr w:type="spellStart"/>
      <w:r w:rsidR="00EE61E5" w:rsidRPr="00245442">
        <w:rPr>
          <w:color w:val="auto"/>
        </w:rPr>
        <w:t>dr.</w:t>
      </w:r>
      <w:proofErr w:type="spellEnd"/>
      <w:r w:rsidR="00EE61E5" w:rsidRPr="00245442">
        <w:rPr>
          <w:color w:val="auto"/>
        </w:rPr>
        <w:t xml:space="preserve"> </w:t>
      </w:r>
      <w:proofErr w:type="gramStart"/>
      <w:r w:rsidR="00EE61E5" w:rsidRPr="00245442">
        <w:rPr>
          <w:color w:val="auto"/>
        </w:rPr>
        <w:t>öğretim</w:t>
      </w:r>
      <w:proofErr w:type="gramEnd"/>
      <w:r w:rsidR="00EE61E5" w:rsidRPr="00245442">
        <w:rPr>
          <w:color w:val="auto"/>
        </w:rPr>
        <w:t xml:space="preserve"> üyesi</w:t>
      </w:r>
      <w:r w:rsidR="007B28B4">
        <w:rPr>
          <w:color w:val="auto"/>
        </w:rPr>
        <w:t>, bir öğretim görevlisi</w:t>
      </w:r>
      <w:r w:rsidR="00EE61E5" w:rsidRPr="00245442">
        <w:rPr>
          <w:color w:val="auto"/>
        </w:rPr>
        <w:t xml:space="preserve"> </w:t>
      </w:r>
      <w:r w:rsidRPr="00245442">
        <w:rPr>
          <w:color w:val="auto"/>
        </w:rPr>
        <w:t xml:space="preserve">ve iki araştırma görevlisinin görüş ve önerilerinin yanı sıra bölüme ve işleyişe dair şikâyetleri/istekleri düzenli olarak dinlenmektedir. Böylece olası sorunların ve ihtiyaçların erken tespiti ile bölüm kalite anlayışının daima standartlara uygun işletilmesi mümkün olmaktadır. </w:t>
      </w:r>
      <w:r w:rsidR="00211A32" w:rsidRPr="00211A32">
        <w:rPr>
          <w:color w:val="auto"/>
        </w:rPr>
        <w:t>İç akışı sağlayıcı olan ilgili bilgilendirmele</w:t>
      </w:r>
      <w:r w:rsidR="00211A32">
        <w:rPr>
          <w:color w:val="auto"/>
        </w:rPr>
        <w:t xml:space="preserve">r; </w:t>
      </w:r>
      <w:r w:rsidR="00211A32" w:rsidRPr="00211A32">
        <w:rPr>
          <w:color w:val="auto"/>
        </w:rPr>
        <w:t>gereklilik durum</w:t>
      </w:r>
      <w:r w:rsidR="00211A32">
        <w:rPr>
          <w:color w:val="auto"/>
        </w:rPr>
        <w:t xml:space="preserve">una göre e-posta ve “GİT Resmi Akademik” ile “GİT İdari İşler” </w:t>
      </w:r>
      <w:proofErr w:type="spellStart"/>
      <w:r w:rsidR="00211A32">
        <w:rPr>
          <w:color w:val="auto"/>
        </w:rPr>
        <w:t>whatsapp</w:t>
      </w:r>
      <w:proofErr w:type="spellEnd"/>
      <w:r w:rsidR="00211A32" w:rsidRPr="00211A32">
        <w:rPr>
          <w:color w:val="auto"/>
        </w:rPr>
        <w:t xml:space="preserve"> gruplarında</w:t>
      </w:r>
      <w:r w:rsidR="00211A32">
        <w:rPr>
          <w:color w:val="auto"/>
        </w:rPr>
        <w:t xml:space="preserve"> </w:t>
      </w:r>
      <w:r w:rsidR="00211A32" w:rsidRPr="00211A32">
        <w:rPr>
          <w:color w:val="auto"/>
        </w:rPr>
        <w:t>paylaşılmaktadır.</w:t>
      </w:r>
    </w:p>
    <w:p w14:paraId="334921E0" w14:textId="159F7191" w:rsidR="00CE7B8A" w:rsidRPr="005D6FC6" w:rsidRDefault="00CE7B8A" w:rsidP="00CE7B8A">
      <w:pPr>
        <w:jc w:val="both"/>
        <w:rPr>
          <w:color w:val="auto"/>
          <w:u w:val="single"/>
        </w:rPr>
      </w:pPr>
      <w:proofErr w:type="gramStart"/>
      <w:r w:rsidRPr="005D6FC6">
        <w:rPr>
          <w:color w:val="auto"/>
          <w:u w:val="single"/>
        </w:rPr>
        <w:t>Bakınız -</w:t>
      </w:r>
      <w:proofErr w:type="gramEnd"/>
      <w:r w:rsidRPr="005D6FC6">
        <w:rPr>
          <w:color w:val="auto"/>
          <w:u w:val="single"/>
        </w:rPr>
        <w:t xml:space="preserve"> KANIT 1: Bölüm Topla</w:t>
      </w:r>
      <w:r w:rsidR="00494AD9">
        <w:rPr>
          <w:color w:val="auto"/>
          <w:u w:val="single"/>
        </w:rPr>
        <w:t xml:space="preserve">ntı Tutanakları </w:t>
      </w:r>
    </w:p>
    <w:p w14:paraId="17A56346" w14:textId="77777777" w:rsidR="00CE7B8A" w:rsidRPr="00245442" w:rsidRDefault="00CE7B8A">
      <w:pPr>
        <w:jc w:val="both"/>
        <w:rPr>
          <w:color w:val="auto"/>
        </w:rPr>
      </w:pPr>
      <w:r w:rsidRPr="00245442">
        <w:rPr>
          <w:color w:val="auto"/>
        </w:rPr>
        <w:t xml:space="preserve">Bölüm içinde oluşturulan kurulların çok sesliliğine ve bağımsız hareket kabiliyetine önem verilmekte; paydaşların temsili en üst seviyede sağlanmaya çalışılmakta; öngörülen yönetim modeli ve uygulamalarının sürekli karşılaştırılması yoluyla tutarlılık ve devamlılık esas alınmaktadır. </w:t>
      </w:r>
    </w:p>
    <w:p w14:paraId="3EDE2030" w14:textId="77777777" w:rsidR="00C87433" w:rsidRPr="000865F4" w:rsidRDefault="00EF3A53">
      <w:pPr>
        <w:jc w:val="both"/>
        <w:rPr>
          <w:b/>
          <w:i/>
          <w:color w:val="C00000"/>
          <w:u w:val="single"/>
        </w:rPr>
      </w:pPr>
      <w:r w:rsidRPr="000865F4">
        <w:rPr>
          <w:b/>
          <w:i/>
          <w:color w:val="C00000"/>
          <w:u w:val="single"/>
        </w:rPr>
        <w:t xml:space="preserve">A.2. Misyon </w:t>
      </w:r>
      <w:proofErr w:type="gramStart"/>
      <w:r w:rsidRPr="000865F4">
        <w:rPr>
          <w:b/>
          <w:i/>
          <w:color w:val="C00000"/>
          <w:u w:val="single"/>
        </w:rPr>
        <w:t>Ve</w:t>
      </w:r>
      <w:proofErr w:type="gramEnd"/>
      <w:r w:rsidRPr="000865F4">
        <w:rPr>
          <w:b/>
          <w:i/>
          <w:color w:val="C00000"/>
          <w:u w:val="single"/>
        </w:rPr>
        <w:t xml:space="preserve"> Stratejik Amaçlar</w:t>
      </w:r>
    </w:p>
    <w:p w14:paraId="6A85AE45" w14:textId="77777777" w:rsidR="000762CE" w:rsidRPr="000865F4" w:rsidRDefault="001D7306" w:rsidP="001D7306">
      <w:pPr>
        <w:jc w:val="both"/>
        <w:rPr>
          <w:color w:val="auto"/>
        </w:rPr>
      </w:pPr>
      <w:r w:rsidRPr="000865F4">
        <w:rPr>
          <w:color w:val="auto"/>
        </w:rPr>
        <w:t>Görsel İletişim T</w:t>
      </w:r>
      <w:r w:rsidR="00F955AB" w:rsidRPr="000865F4">
        <w:rPr>
          <w:color w:val="auto"/>
        </w:rPr>
        <w:t>asarımı Lisans programının temel misyonu</w:t>
      </w:r>
      <w:r w:rsidRPr="000865F4">
        <w:rPr>
          <w:color w:val="auto"/>
        </w:rPr>
        <w:t xml:space="preserve">, </w:t>
      </w:r>
      <w:r w:rsidR="00F955AB" w:rsidRPr="000865F4">
        <w:rPr>
          <w:color w:val="auto"/>
        </w:rPr>
        <w:t xml:space="preserve">geleneksel, </w:t>
      </w:r>
      <w:r w:rsidRPr="000865F4">
        <w:rPr>
          <w:color w:val="auto"/>
        </w:rPr>
        <w:t>yeni</w:t>
      </w:r>
      <w:r w:rsidR="00F955AB" w:rsidRPr="000865F4">
        <w:rPr>
          <w:color w:val="auto"/>
        </w:rPr>
        <w:t xml:space="preserve"> ve/ya çok ortamlı iletişim mecralarına</w:t>
      </w:r>
      <w:r w:rsidRPr="000865F4">
        <w:rPr>
          <w:color w:val="auto"/>
        </w:rPr>
        <w:t xml:space="preserve"> yönelik tasarım becerisine sahip, birbiriyle entegre ve dinamik süreçleri yönetebilen mezunlar yetiştirmektir. </w:t>
      </w:r>
    </w:p>
    <w:p w14:paraId="257B8F4B" w14:textId="77777777" w:rsidR="000762CE" w:rsidRPr="000865F4" w:rsidRDefault="001D7306" w:rsidP="001D7306">
      <w:pPr>
        <w:jc w:val="both"/>
        <w:rPr>
          <w:color w:val="auto"/>
        </w:rPr>
      </w:pPr>
      <w:r w:rsidRPr="000865F4">
        <w:rPr>
          <w:color w:val="auto"/>
        </w:rPr>
        <w:lastRenderedPageBreak/>
        <w:t xml:space="preserve">Günümüz insanının yaşam alanı haline gelen dijital evren aynı zamanda iş yapış biçimlerinde de radikal değişikliklere yol açmıştır. Geleneksel iletişim alanlarında zaten önemli bir yere sahip olan görsel iletişim, yaşamın </w:t>
      </w:r>
      <w:r w:rsidR="00DB3B80" w:rsidRPr="000865F4">
        <w:rPr>
          <w:color w:val="auto"/>
        </w:rPr>
        <w:t xml:space="preserve">dijitalleşmesi ile </w:t>
      </w:r>
      <w:r w:rsidR="00801490" w:rsidRPr="000865F4">
        <w:rPr>
          <w:color w:val="auto"/>
        </w:rPr>
        <w:t xml:space="preserve">daha da vazgeçilmez hale gelmiştir. </w:t>
      </w:r>
    </w:p>
    <w:p w14:paraId="1034FE40" w14:textId="77777777" w:rsidR="001D7306" w:rsidRPr="000865F4" w:rsidRDefault="000762CE" w:rsidP="001D7306">
      <w:pPr>
        <w:jc w:val="both"/>
        <w:rPr>
          <w:color w:val="auto"/>
        </w:rPr>
      </w:pPr>
      <w:r w:rsidRPr="000865F4">
        <w:rPr>
          <w:color w:val="auto"/>
        </w:rPr>
        <w:t>Bu doğrultuda programın somut amaçları;</w:t>
      </w:r>
      <w:r w:rsidR="001D7306" w:rsidRPr="000865F4">
        <w:rPr>
          <w:color w:val="auto"/>
        </w:rPr>
        <w:t xml:space="preserve"> yeni iletişim ortamları için her türlü tasarım sorununu yaratıcı biçimde çözebilen, iletişim stratejileri geliştirip ilgili süreci yönetebilen, dijital pazarlama, görsel iletişim kuram ve yöntemleri ile uygulama becerilerini kazanmış nitelikli görsel iletişim tasarımcıların</w:t>
      </w:r>
      <w:r w:rsidR="00801490" w:rsidRPr="000865F4">
        <w:rPr>
          <w:color w:val="auto"/>
        </w:rPr>
        <w:t>ın</w:t>
      </w:r>
      <w:r w:rsidR="001D7306" w:rsidRPr="000865F4">
        <w:rPr>
          <w:color w:val="auto"/>
        </w:rPr>
        <w:t xml:space="preserve"> yetiştirilmesi</w:t>
      </w:r>
      <w:r w:rsidR="00606393" w:rsidRPr="000865F4">
        <w:rPr>
          <w:color w:val="auto"/>
        </w:rPr>
        <w:t>; böylece</w:t>
      </w:r>
      <w:r w:rsidR="00801490" w:rsidRPr="000865F4">
        <w:rPr>
          <w:color w:val="auto"/>
        </w:rPr>
        <w:t xml:space="preserve"> sektörde eksikliği hissedilen iş gücü açığını kapatmakta yardımcı olunmasıdır</w:t>
      </w:r>
      <w:r w:rsidR="001D7306" w:rsidRPr="000865F4">
        <w:rPr>
          <w:color w:val="auto"/>
        </w:rPr>
        <w:t>. Bu amaçla öğrencilere formasyonlarının gerektirdiği bilgi ve beceriler kazandırılırken; insani değerler de önemsenmekte</w:t>
      </w:r>
      <w:r w:rsidR="00F955AB" w:rsidRPr="000865F4">
        <w:rPr>
          <w:color w:val="auto"/>
        </w:rPr>
        <w:t>dir. Bölüm eğitim müfredatı, ö</w:t>
      </w:r>
      <w:r w:rsidR="001D7306" w:rsidRPr="000865F4">
        <w:rPr>
          <w:color w:val="auto"/>
        </w:rPr>
        <w:t>ğrencil</w:t>
      </w:r>
      <w:r w:rsidR="00F955AB" w:rsidRPr="000865F4">
        <w:rPr>
          <w:color w:val="auto"/>
        </w:rPr>
        <w:t>erine etik bilinç, içinde yaşanılan</w:t>
      </w:r>
      <w:r w:rsidR="001D7306" w:rsidRPr="000865F4">
        <w:rPr>
          <w:color w:val="auto"/>
        </w:rPr>
        <w:t xml:space="preserve"> ekosisteme yönelik duyarlılık ve farkındalık, toplumsal değerler ve eğilimler</w:t>
      </w:r>
      <w:r w:rsidR="00F955AB" w:rsidRPr="000865F4">
        <w:rPr>
          <w:color w:val="auto"/>
        </w:rPr>
        <w:t xml:space="preserve"> hakkında saygı ve tarafsızlık</w:t>
      </w:r>
      <w:r w:rsidR="001D7306" w:rsidRPr="000865F4">
        <w:rPr>
          <w:color w:val="auto"/>
        </w:rPr>
        <w:t xml:space="preserve"> gibi</w:t>
      </w:r>
      <w:r w:rsidR="00F955AB" w:rsidRPr="000865F4">
        <w:rPr>
          <w:color w:val="auto"/>
        </w:rPr>
        <w:t xml:space="preserve"> tasarım alanında bütüncül </w:t>
      </w:r>
      <w:r w:rsidR="001D7306" w:rsidRPr="000865F4">
        <w:rPr>
          <w:color w:val="auto"/>
        </w:rPr>
        <w:t>d</w:t>
      </w:r>
      <w:r w:rsidR="00F955AB" w:rsidRPr="000865F4">
        <w:rPr>
          <w:color w:val="auto"/>
        </w:rPr>
        <w:t>onanım yaratacak içerikler sun</w:t>
      </w:r>
      <w:r w:rsidR="001D7306" w:rsidRPr="000865F4">
        <w:rPr>
          <w:color w:val="auto"/>
        </w:rPr>
        <w:t xml:space="preserve">maktadır. Böylece, ülkemizin ve dünyanın ihtiyaçlarının bilincinde, güncel gelişmeleri ve dönüşümleri takip eden, nitelikli ve insan odaklı görsel iletişim tasarımcıları yetiştirmek mümkün olacaktır. Programdan mezun olanlara “Görsel İletişim Tasarımcı” </w:t>
      </w:r>
      <w:proofErr w:type="spellStart"/>
      <w:r w:rsidR="001D7306" w:rsidRPr="000865F4">
        <w:rPr>
          <w:color w:val="auto"/>
        </w:rPr>
        <w:t>ünvanı</w:t>
      </w:r>
      <w:proofErr w:type="spellEnd"/>
      <w:r w:rsidR="001D7306" w:rsidRPr="000865F4">
        <w:rPr>
          <w:color w:val="auto"/>
        </w:rPr>
        <w:t xml:space="preserve"> verilmektedir.</w:t>
      </w:r>
    </w:p>
    <w:p w14:paraId="5C0A9419" w14:textId="77777777" w:rsidR="00CE7B8A" w:rsidRPr="000865F4" w:rsidRDefault="001D7306" w:rsidP="001D7306">
      <w:pPr>
        <w:jc w:val="both"/>
        <w:rPr>
          <w:color w:val="auto"/>
        </w:rPr>
      </w:pPr>
      <w:r w:rsidRPr="000865F4">
        <w:rPr>
          <w:color w:val="auto"/>
        </w:rPr>
        <w:t>Dersler, ilk iki yılda mesleki açıdan sağlam bir temel üzerine inşa edilirken; üçüncü ve dördüncü yıllarda seçmeli dersler ile öğrencilerin ilgi alanlarına göre uzmanlaşmalarını sağlamak için daha esnek bir yapı benimsenmiştir. İçeriği uygun olan her derste proje geliştirilmesine önem verilmektedir.</w:t>
      </w:r>
    </w:p>
    <w:p w14:paraId="1CE05B6D" w14:textId="1A288722" w:rsidR="001D7306" w:rsidRPr="000865F4" w:rsidRDefault="001D7306" w:rsidP="001D7306">
      <w:pPr>
        <w:jc w:val="both"/>
        <w:rPr>
          <w:color w:val="auto"/>
        </w:rPr>
      </w:pPr>
      <w:r w:rsidRPr="000865F4">
        <w:rPr>
          <w:color w:val="auto"/>
        </w:rPr>
        <w:t>Programın birinci yılı, öğrencinin yaratıcılığının açığa çıkm</w:t>
      </w:r>
      <w:r w:rsidR="00606393" w:rsidRPr="000865F4">
        <w:rPr>
          <w:color w:val="auto"/>
        </w:rPr>
        <w:t>asını sağlayacak, analiz ve sentez yeteneklerini</w:t>
      </w:r>
      <w:r w:rsidRPr="000865F4">
        <w:rPr>
          <w:color w:val="auto"/>
        </w:rPr>
        <w:t xml:space="preserve"> geliştirecek, genel kültürünü yükseltecek, sanatsal algısını güçlendirecek ve seçmek istediği alanı </w:t>
      </w:r>
      <w:r w:rsidR="00606393" w:rsidRPr="000865F4">
        <w:rPr>
          <w:color w:val="auto"/>
        </w:rPr>
        <w:t>daha iyi tanımasını sağlayacak</w:t>
      </w:r>
      <w:r w:rsidRPr="000865F4">
        <w:rPr>
          <w:color w:val="auto"/>
        </w:rPr>
        <w:t xml:space="preserve"> derslerden oluşan özgün ve farklı bir yapıdadır. </w:t>
      </w:r>
      <w:r w:rsidR="00D028A8">
        <w:rPr>
          <w:color w:val="auto"/>
        </w:rPr>
        <w:t>Dijital Tasarım</w:t>
      </w:r>
      <w:r w:rsidRPr="000865F4">
        <w:rPr>
          <w:color w:val="auto"/>
        </w:rPr>
        <w:t>, Temel Fotoğraf, Uygarlık ve Sanat Tarihi, Estetik, Tipografi gibi sanat ve tasarım alanlarına temel oluşturacak dersler ilk yılda verilir.</w:t>
      </w:r>
    </w:p>
    <w:p w14:paraId="66201DFE" w14:textId="3A22C279" w:rsidR="00784F6F" w:rsidRPr="000865F4" w:rsidRDefault="000762CE" w:rsidP="000762CE">
      <w:pPr>
        <w:rPr>
          <w:color w:val="auto"/>
          <w:u w:val="single"/>
        </w:rPr>
      </w:pPr>
      <w:r w:rsidRPr="000865F4">
        <w:rPr>
          <w:color w:val="auto"/>
          <w:u w:val="single"/>
        </w:rPr>
        <w:t>Bakınız – KANIT 2</w:t>
      </w:r>
      <w:r w:rsidR="001D7306" w:rsidRPr="000865F4">
        <w:rPr>
          <w:color w:val="auto"/>
          <w:u w:val="single"/>
        </w:rPr>
        <w:t xml:space="preserve">: </w:t>
      </w:r>
      <w:bookmarkStart w:id="1" w:name="_Hlk157521883"/>
      <w:r>
        <w:fldChar w:fldCharType="begin"/>
      </w:r>
      <w:r>
        <w:instrText>HYPERLINK "http://truva.baskent.edu.tr/bilgipaketi/?dil=TR&amp;menu=akademik&amp;inner=katalog&amp;birim=533"</w:instrText>
      </w:r>
      <w:r>
        <w:fldChar w:fldCharType="separate"/>
      </w:r>
      <w:r w:rsidR="00784F6F" w:rsidRPr="000865F4">
        <w:rPr>
          <w:rStyle w:val="Kpr"/>
          <w:color w:val="auto"/>
        </w:rPr>
        <w:t>http://truva.baskent.edu.tr/bilgipaketi/?dil=TR&amp;menu=akademik&amp;inner=katalog&amp;birim=533</w:t>
      </w:r>
      <w:r>
        <w:rPr>
          <w:rStyle w:val="Kpr"/>
          <w:color w:val="auto"/>
        </w:rPr>
        <w:fldChar w:fldCharType="end"/>
      </w:r>
      <w:r w:rsidR="000865F4">
        <w:rPr>
          <w:rStyle w:val="Kpr"/>
          <w:color w:val="auto"/>
        </w:rPr>
        <w:t xml:space="preserve"> </w:t>
      </w:r>
      <w:bookmarkEnd w:id="1"/>
    </w:p>
    <w:p w14:paraId="792B785B" w14:textId="77777777" w:rsidR="00784F6F" w:rsidRPr="000865F4" w:rsidRDefault="00784F6F" w:rsidP="00784F6F">
      <w:pPr>
        <w:jc w:val="both"/>
        <w:rPr>
          <w:color w:val="auto"/>
        </w:rPr>
      </w:pPr>
      <w:r w:rsidRPr="000865F4">
        <w:rPr>
          <w:color w:val="auto"/>
        </w:rPr>
        <w:t xml:space="preserve">Stratejik planda yer alan öğrenmeyi mükemmelleştirme amacına istinaden Görsel İletişim Tasarımı Bölümü öğretim elemanları, üniversite bünyesindeki “Eğitici Eğitimi” faaliyetlerine katılmaktadır. Bu kapsamda “Uzaktan Eğitim, Kalite Yönetimi, Öğretim İlke ve Yöntemleri, Bologna Süreci ve Uygulamaları, Öğrenme Psikolojisi, Ölçme ve Değerlendirme, Fikri Mülkiyet Hakları/Proje Yönetimi, Etkili İletişim ve Sınıf Yönetimi” başlıkları altında eğitim almaktadırlar. Uluslararasılaşma, bilimsel üretim ve öğrenmeyi mükemmelleştirme gibi amaçlara ulaşabilmek için Görsel İletişim Tasarımı Bölümü, üniversitenin sunduğu yaklaşımları takip etmekte ve bu hedeflere uyumlanmak için çalışmaktadır. Bu kapsamda öğretim elemanlarının akademik uluslararası yayın ve </w:t>
      </w:r>
      <w:r w:rsidRPr="000865F4">
        <w:rPr>
          <w:color w:val="auto"/>
        </w:rPr>
        <w:lastRenderedPageBreak/>
        <w:t xml:space="preserve">etkinlik üretimleri teşvik edilmekte; ayrıca öğrencilerin de akademik etkinliklere ve Erasmus + öğrenci hareketliliğine dâhil olmaları sağlanmaktadır. Belirlenen uluslararasılaşma stratejisi; öğrenci ve öğretim elemanlarımızın bilgi, beceri ve donanımlarını girişimcilik ve yenilikçilik ekosistemi içerisinde geliştirerek öğretim ve araştırma kalite ve kapasitemizin güçlenmesine katkı sağlamaktadır. </w:t>
      </w:r>
    </w:p>
    <w:p w14:paraId="13B52828" w14:textId="7BB6CF72" w:rsidR="00784F6F" w:rsidRPr="000865F4" w:rsidRDefault="00784F6F" w:rsidP="00784F6F">
      <w:pPr>
        <w:jc w:val="both"/>
        <w:rPr>
          <w:color w:val="auto"/>
        </w:rPr>
      </w:pPr>
      <w:r w:rsidRPr="000865F4">
        <w:rPr>
          <w:color w:val="auto"/>
        </w:rPr>
        <w:t>STRASİS bilgi yönetim sistemi doğrultusunda, Görsel İletişim Tasarımı Bölümü olarak her yıl stratejik hedeflerimizi gözden geçirmekte ve gerekli hallerd</w:t>
      </w:r>
      <w:r w:rsidR="00312D9B" w:rsidRPr="000865F4">
        <w:rPr>
          <w:color w:val="auto"/>
        </w:rPr>
        <w:t xml:space="preserve">e güncellemekteyiz. Geçen yıllarda bir hedef olarak konulan </w:t>
      </w:r>
      <w:r w:rsidRPr="000865F4">
        <w:rPr>
          <w:color w:val="auto"/>
        </w:rPr>
        <w:t>Bölüm kataloğunun güncellenmesi</w:t>
      </w:r>
      <w:r w:rsidR="00312D9B" w:rsidRPr="000865F4">
        <w:rPr>
          <w:color w:val="auto"/>
        </w:rPr>
        <w:t>,</w:t>
      </w:r>
      <w:r w:rsidRPr="000865F4">
        <w:rPr>
          <w:color w:val="auto"/>
        </w:rPr>
        <w:t> </w:t>
      </w:r>
      <w:r w:rsidR="00312D9B" w:rsidRPr="000865F4">
        <w:rPr>
          <w:color w:val="auto"/>
        </w:rPr>
        <w:t>ilk mezunların verildiği</w:t>
      </w:r>
      <w:r w:rsidRPr="000865F4">
        <w:rPr>
          <w:color w:val="auto"/>
        </w:rPr>
        <w:t xml:space="preserve"> 2022 yılı itibariyle </w:t>
      </w:r>
      <w:r w:rsidR="00312D9B" w:rsidRPr="000865F4">
        <w:rPr>
          <w:color w:val="auto"/>
        </w:rPr>
        <w:t>hayata geçirilmiş</w:t>
      </w:r>
      <w:r w:rsidR="00B219F5">
        <w:rPr>
          <w:color w:val="auto"/>
        </w:rPr>
        <w:t xml:space="preserve"> ve halen devam etmektedir</w:t>
      </w:r>
      <w:r w:rsidR="00312D9B" w:rsidRPr="000865F4">
        <w:rPr>
          <w:color w:val="auto"/>
        </w:rPr>
        <w:t xml:space="preserve">. </w:t>
      </w:r>
    </w:p>
    <w:p w14:paraId="27D24BFE" w14:textId="77777777" w:rsidR="00005607" w:rsidRPr="000865F4" w:rsidRDefault="00784F6F" w:rsidP="00005607">
      <w:pPr>
        <w:jc w:val="both"/>
        <w:rPr>
          <w:color w:val="auto"/>
        </w:rPr>
      </w:pPr>
      <w:r w:rsidRPr="000865F4">
        <w:rPr>
          <w:color w:val="auto"/>
        </w:rPr>
        <w:t>Bölümle ilgili iç değerlendirme ve işleyiş süreçleri, bölüm öğre</w:t>
      </w:r>
      <w:r w:rsidR="00295274" w:rsidRPr="000865F4">
        <w:rPr>
          <w:color w:val="auto"/>
        </w:rPr>
        <w:t>tim elemanlarıyla yapılan toplantılar</w:t>
      </w:r>
      <w:r w:rsidRPr="000865F4">
        <w:rPr>
          <w:color w:val="auto"/>
        </w:rPr>
        <w:t xml:space="preserve">da görüşülmekte ve denetlenmektedir. Ayrıca bölüm öğrencileriyle, DSÜ öğretim elemanlarıyla ve dış paydaşlarla da toplantılar yapılmakta, misyon ve vizyona uygun amaçlar doğrultusunda stratejik planlar belirlenmektedir. Bölüm tüm kararları, planları ve eylemleri üst birimi olan dekanlıkla paylaşmakta, gerekli durumlarda Senato ve Rektörlükle de iletişime geçmektedir. Görsel İletişim Tasarımı Programının iç paydaşları, GSTMF bünyesinde yer alan diğer bölümlerin öğrencileri, Üniversitenin diğer fakültelerinde okuyan öğrenciler, Bölümün öğretim elemanları, </w:t>
      </w:r>
      <w:proofErr w:type="spellStart"/>
      <w:r w:rsidRPr="000865F4">
        <w:rPr>
          <w:color w:val="auto"/>
        </w:rPr>
        <w:t>GSTMF’nin</w:t>
      </w:r>
      <w:proofErr w:type="spellEnd"/>
      <w:r w:rsidRPr="000865F4">
        <w:rPr>
          <w:color w:val="auto"/>
        </w:rPr>
        <w:t xml:space="preserve"> diğer bölümlerinin öğretim elemanları, Yabancı Diller Yüksekokulu, BTU Koordinatörlüğü, Uluslararası İlişkiler ve Değişim Programı Koordinatörlüğü, Güzel Sanatlar Birimi, YAKEM gibi Üniversitenin ilgili akademik ve idari birimleridir. Görsel İletişim Tasarımı Bölümünün dış paydaşları ise</w:t>
      </w:r>
      <w:r w:rsidR="00005607" w:rsidRPr="000865F4">
        <w:rPr>
          <w:color w:val="auto"/>
        </w:rPr>
        <w:t xml:space="preserve"> diğer üniversitelerin görsel iletişim tasarımı programları, sektör profesyonelleri, Ankara Reklamcılar Derneği, Kanal B gibi kuruluşlardır. </w:t>
      </w:r>
    </w:p>
    <w:p w14:paraId="49BA115C" w14:textId="410B7E8C" w:rsidR="001D7306" w:rsidRPr="000865F4" w:rsidRDefault="00295274">
      <w:pPr>
        <w:jc w:val="both"/>
        <w:rPr>
          <w:color w:val="auto"/>
          <w:u w:val="single"/>
        </w:rPr>
      </w:pPr>
      <w:r w:rsidRPr="000865F4">
        <w:rPr>
          <w:color w:val="auto"/>
          <w:u w:val="single"/>
        </w:rPr>
        <w:t>Bakınız – KANIT 3</w:t>
      </w:r>
      <w:r w:rsidR="00005607" w:rsidRPr="000865F4">
        <w:rPr>
          <w:color w:val="auto"/>
          <w:u w:val="single"/>
        </w:rPr>
        <w:t xml:space="preserve">: </w:t>
      </w:r>
      <w:r w:rsidR="00B75F70" w:rsidRPr="00B75F70">
        <w:rPr>
          <w:color w:val="auto"/>
          <w:u w:val="single"/>
        </w:rPr>
        <w:t>https://www.instagram.com/p/DEZ9xlvI48G/?img_index=1</w:t>
      </w:r>
    </w:p>
    <w:p w14:paraId="0238D835" w14:textId="77777777" w:rsidR="00C87433" w:rsidRPr="000865F4" w:rsidRDefault="00EF3A53">
      <w:pPr>
        <w:jc w:val="both"/>
        <w:rPr>
          <w:b/>
          <w:i/>
          <w:color w:val="C00000"/>
          <w:u w:val="single"/>
        </w:rPr>
      </w:pPr>
      <w:r w:rsidRPr="000865F4">
        <w:rPr>
          <w:b/>
          <w:i/>
          <w:color w:val="C00000"/>
          <w:u w:val="single"/>
        </w:rPr>
        <w:t>A.3. Paydaş Katılımı</w:t>
      </w:r>
    </w:p>
    <w:p w14:paraId="59CB1E4D" w14:textId="760419D7" w:rsidR="00D336C5" w:rsidRPr="000865F4" w:rsidRDefault="00D336C5" w:rsidP="00D336C5">
      <w:pPr>
        <w:jc w:val="both"/>
        <w:rPr>
          <w:color w:val="auto"/>
        </w:rPr>
      </w:pPr>
      <w:r w:rsidRPr="000865F4">
        <w:rPr>
          <w:color w:val="auto"/>
        </w:rPr>
        <w:t xml:space="preserve">Görsel İletişim Tasarımı Programının iç paydaşları, GSTMF bünyesinde yer alan diğer bölümlerin öğrencileri, Üniversitenin diğer fakültelerinde okuyan öğrenciler, Bölümün öğretim elemanları, </w:t>
      </w:r>
      <w:proofErr w:type="spellStart"/>
      <w:r w:rsidRPr="000865F4">
        <w:rPr>
          <w:color w:val="auto"/>
        </w:rPr>
        <w:t>GSTMF’nin</w:t>
      </w:r>
      <w:proofErr w:type="spellEnd"/>
      <w:r w:rsidRPr="000865F4">
        <w:rPr>
          <w:color w:val="auto"/>
        </w:rPr>
        <w:t xml:space="preserve"> diğer bölümlerinin öğretim elemanları, Yabancı Diller Yüksekokulu, BTU Koordinatörlüğü, Uluslararası İlişkiler ve Değişim Programı Koordinatörlüğü, Güzel Sanatlar Birimi, YAKEM gibi Üniversitenin ilgili akademik ve idari birimleridir. Görsel İletişim Tasarımı Bölümünün dış paydaşları arasında ise diğer üniversitelerin görsel iletişim tasarımı programları, sektör profesyonelleri, Ankara Reklamcılar Derneği, Kanal B gibi kuruluşlar bulunmaktadır. </w:t>
      </w:r>
      <w:r w:rsidR="00295274" w:rsidRPr="000865F4">
        <w:rPr>
          <w:color w:val="auto"/>
        </w:rPr>
        <w:t xml:space="preserve">Paydaşlarla gerekli hallerde </w:t>
      </w:r>
      <w:proofErr w:type="spellStart"/>
      <w:r w:rsidR="00295274" w:rsidRPr="000865F4">
        <w:rPr>
          <w:color w:val="auto"/>
        </w:rPr>
        <w:t>zoom</w:t>
      </w:r>
      <w:proofErr w:type="spellEnd"/>
      <w:r w:rsidR="00295274" w:rsidRPr="000865F4">
        <w:rPr>
          <w:color w:val="auto"/>
        </w:rPr>
        <w:t xml:space="preserve"> </w:t>
      </w:r>
      <w:proofErr w:type="spellStart"/>
      <w:r w:rsidR="00295274" w:rsidRPr="000865F4">
        <w:rPr>
          <w:color w:val="auto"/>
        </w:rPr>
        <w:t>vb</w:t>
      </w:r>
      <w:proofErr w:type="spellEnd"/>
      <w:r w:rsidR="00295274" w:rsidRPr="000865F4">
        <w:rPr>
          <w:color w:val="auto"/>
        </w:rPr>
        <w:t xml:space="preserve"> uygulamalar üzerinden ya da yüz yüze iletişime geçilmekte ve görüşleri ile önerileri alınmaktadır.</w:t>
      </w:r>
    </w:p>
    <w:p w14:paraId="166035DC" w14:textId="0E0483B5" w:rsidR="009A0CDC" w:rsidRPr="000865F4" w:rsidRDefault="009A0CDC" w:rsidP="00D336C5">
      <w:pPr>
        <w:jc w:val="both"/>
        <w:rPr>
          <w:color w:val="auto"/>
        </w:rPr>
      </w:pPr>
      <w:r w:rsidRPr="000865F4">
        <w:rPr>
          <w:color w:val="auto"/>
        </w:rPr>
        <w:t xml:space="preserve">Bölüm olarak iç ve dış paydaşlarımız ile gerçekleştirdiğimiz etkinliklerin </w:t>
      </w:r>
      <w:r w:rsidR="00120E3F" w:rsidRPr="000865F4">
        <w:rPr>
          <w:color w:val="auto"/>
        </w:rPr>
        <w:t>detaylarını bölüm web sayfamızdaki etkinlikler sekmesi altında düzenli olarak paylaşmaktayız</w:t>
      </w:r>
      <w:r w:rsidR="000865F4">
        <w:rPr>
          <w:color w:val="auto"/>
        </w:rPr>
        <w:t xml:space="preserve">. </w:t>
      </w:r>
    </w:p>
    <w:p w14:paraId="19143480" w14:textId="77777777" w:rsidR="00A50A94" w:rsidRDefault="00295274" w:rsidP="00A50A94">
      <w:pPr>
        <w:spacing w:before="0" w:after="0" w:line="240" w:lineRule="auto"/>
        <w:jc w:val="both"/>
        <w:rPr>
          <w:color w:val="auto"/>
          <w:u w:val="single"/>
        </w:rPr>
      </w:pPr>
      <w:r w:rsidRPr="000865F4">
        <w:rPr>
          <w:color w:val="auto"/>
          <w:u w:val="single"/>
        </w:rPr>
        <w:t>Bakınız – KANIT 4:</w:t>
      </w:r>
    </w:p>
    <w:p w14:paraId="5E945F7B" w14:textId="32EDFD82" w:rsidR="00A50A94" w:rsidRDefault="00B75F70" w:rsidP="00120E3F">
      <w:pPr>
        <w:rPr>
          <w:color w:val="auto"/>
          <w:u w:val="single"/>
        </w:rPr>
      </w:pPr>
      <w:r w:rsidRPr="00B75F70">
        <w:rPr>
          <w:color w:val="auto"/>
          <w:u w:val="single"/>
        </w:rPr>
        <w:t>https://git.baskent.edu.tr/kw/duyuru_ayrinti.php?dil=TR&amp;did=199753</w:t>
      </w:r>
    </w:p>
    <w:p w14:paraId="6501D4CB" w14:textId="3B3AE936" w:rsidR="000865F4" w:rsidRDefault="000865F4" w:rsidP="000865F4">
      <w:pPr>
        <w:jc w:val="both"/>
        <w:rPr>
          <w:color w:val="auto"/>
        </w:rPr>
      </w:pPr>
      <w:r>
        <w:rPr>
          <w:color w:val="auto"/>
        </w:rPr>
        <w:lastRenderedPageBreak/>
        <w:t>Ayrıca h</w:t>
      </w:r>
      <w:r w:rsidRPr="000865F4">
        <w:rPr>
          <w:color w:val="auto"/>
        </w:rPr>
        <w:t xml:space="preserve">er dönem sonunda öğrencilerin yaptıkları genel ders değerlendirme anketleri bölüm öğretim elemanlarıyla paylaşılmakta ve alınan dönütler doğrultusunda ders içerikleri yeniden değerlendirilmektedir. Öğrencilerden dönem sonunda dersler özelinde genel sözlü bir değerlendirme de alınmaktadır. Bölüm öğrenci temsilcisi, bölüm öğrencileriyle yakın temas kurarak öneri ve talepleri toplamakta, bunları öğretim elemanlarının dönem içinde yaptıkları bölüm toplantılarında öğretim elemanlarıyla paylaşmaktadır. </w:t>
      </w:r>
    </w:p>
    <w:p w14:paraId="69733F31" w14:textId="3DD54655" w:rsidR="000865F4" w:rsidRPr="00E15E79" w:rsidRDefault="000865F4" w:rsidP="00E15E79">
      <w:pPr>
        <w:jc w:val="both"/>
        <w:rPr>
          <w:color w:val="auto"/>
        </w:rPr>
      </w:pPr>
      <w:r>
        <w:rPr>
          <w:color w:val="auto"/>
        </w:rPr>
        <w:t xml:space="preserve">Mezun görüşleri de genel işleyiş ve müfredat kontrolü için önemsenmektedir. </w:t>
      </w:r>
      <w:r w:rsidRPr="000865F4">
        <w:rPr>
          <w:color w:val="auto"/>
        </w:rPr>
        <w:t>Görsel</w:t>
      </w:r>
      <w:r>
        <w:rPr>
          <w:color w:val="auto"/>
        </w:rPr>
        <w:t xml:space="preserve"> İletişim Tasarımı Bölümü,</w:t>
      </w:r>
      <w:r w:rsidRPr="000865F4">
        <w:rPr>
          <w:color w:val="auto"/>
        </w:rPr>
        <w:t xml:space="preserve"> 202</w:t>
      </w:r>
      <w:r w:rsidR="00B219F5">
        <w:rPr>
          <w:color w:val="auto"/>
        </w:rPr>
        <w:t>1</w:t>
      </w:r>
      <w:r w:rsidRPr="000865F4">
        <w:rPr>
          <w:color w:val="auto"/>
        </w:rPr>
        <w:t>-202</w:t>
      </w:r>
      <w:r w:rsidR="00B219F5">
        <w:rPr>
          <w:color w:val="auto"/>
        </w:rPr>
        <w:t>2</w:t>
      </w:r>
      <w:r w:rsidRPr="000865F4">
        <w:rPr>
          <w:color w:val="auto"/>
        </w:rPr>
        <w:t xml:space="preserve"> eğitim öğretim yılı sonu</w:t>
      </w:r>
      <w:r>
        <w:rPr>
          <w:color w:val="auto"/>
        </w:rPr>
        <w:t>nda ilk kez mezun vermiştir. M</w:t>
      </w:r>
      <w:r w:rsidRPr="000865F4">
        <w:rPr>
          <w:color w:val="auto"/>
        </w:rPr>
        <w:t>ezun</w:t>
      </w:r>
      <w:r>
        <w:rPr>
          <w:color w:val="auto"/>
        </w:rPr>
        <w:t xml:space="preserve"> bilgi formları ile mezun olan öğrencilerin</w:t>
      </w:r>
      <w:r w:rsidRPr="000865F4">
        <w:rPr>
          <w:color w:val="auto"/>
        </w:rPr>
        <w:t xml:space="preserve"> telefon, adres gibi kişisel iletişim bilgilerini edinmenin yanı sıra, </w:t>
      </w:r>
      <w:r>
        <w:rPr>
          <w:color w:val="auto"/>
        </w:rPr>
        <w:t xml:space="preserve">işe başlayanların </w:t>
      </w:r>
      <w:r w:rsidRPr="000865F4">
        <w:rPr>
          <w:color w:val="auto"/>
        </w:rPr>
        <w:t>iş alanı, kurum adı, kurumdaki pozisyonu gibi bilgiler de edin</w:t>
      </w:r>
      <w:r>
        <w:rPr>
          <w:color w:val="auto"/>
        </w:rPr>
        <w:t>erek bir veri tabanı oluşturulmuştur</w:t>
      </w:r>
      <w:r w:rsidRPr="000865F4">
        <w:rPr>
          <w:color w:val="auto"/>
        </w:rPr>
        <w:t>.</w:t>
      </w:r>
      <w:r w:rsidR="00B028EA">
        <w:rPr>
          <w:color w:val="auto"/>
        </w:rPr>
        <w:t xml:space="preserve"> Mezunlar hem bu veri tabanı aracılığıyla hem de </w:t>
      </w:r>
      <w:r>
        <w:rPr>
          <w:color w:val="auto"/>
        </w:rPr>
        <w:t>kurulan “GİT-</w:t>
      </w:r>
      <w:r w:rsidR="00B028EA">
        <w:rPr>
          <w:color w:val="auto"/>
        </w:rPr>
        <w:t xml:space="preserve">Mezunlar” </w:t>
      </w:r>
      <w:proofErr w:type="spellStart"/>
      <w:r w:rsidR="00B028EA">
        <w:rPr>
          <w:color w:val="auto"/>
        </w:rPr>
        <w:t>whatsapp</w:t>
      </w:r>
      <w:proofErr w:type="spellEnd"/>
      <w:r w:rsidR="00B028EA">
        <w:rPr>
          <w:color w:val="auto"/>
        </w:rPr>
        <w:t xml:space="preserve"> grubu ile düzenli olarak takip edilmekte; görüş ve önerileri alınmaktadır. </w:t>
      </w:r>
    </w:p>
    <w:p w14:paraId="6CCFF167" w14:textId="688401A7" w:rsidR="00C87433" w:rsidRPr="00E15E79" w:rsidRDefault="00E15E79">
      <w:pPr>
        <w:jc w:val="both"/>
        <w:rPr>
          <w:b/>
          <w:i/>
          <w:color w:val="C00000"/>
          <w:u w:val="single"/>
        </w:rPr>
      </w:pPr>
      <w:r w:rsidRPr="00E15E79">
        <w:rPr>
          <w:b/>
          <w:i/>
          <w:color w:val="C00000"/>
          <w:u w:val="single"/>
        </w:rPr>
        <w:t>A.4</w:t>
      </w:r>
      <w:r w:rsidR="00EF3A53" w:rsidRPr="00E15E79">
        <w:rPr>
          <w:b/>
          <w:i/>
          <w:color w:val="C00000"/>
          <w:u w:val="single"/>
        </w:rPr>
        <w:t>. Uluslararasılaşma</w:t>
      </w:r>
    </w:p>
    <w:p w14:paraId="006CEFD0" w14:textId="77777777" w:rsidR="00AB5578" w:rsidRPr="00515315" w:rsidRDefault="00AB5578" w:rsidP="00AB5578">
      <w:pPr>
        <w:jc w:val="both"/>
        <w:rPr>
          <w:color w:val="auto"/>
        </w:rPr>
      </w:pPr>
      <w:r w:rsidRPr="00515315">
        <w:rPr>
          <w:color w:val="auto"/>
        </w:rPr>
        <w:t xml:space="preserve">Görsel İletişim Tasarımı Bölümü olarak uluslararasılaşma ile ilgili konuları, bilimsel üretimi ve öğrenmeyi mükemmelleştirme amaçlarını en iyi şekilde yerine getirebilmek için Üniversitemiz hedefine uyumlu olarak ele almaktayız. Bu kapsamda öğretim elemanlarının akademik üretimlerinin uluslararasılığının yanı sıra öğrencilerin de gerek akademik etkinliklere gerekse Erasmus + öğrenci hareketliliğine dâhil olmalarını teşvik ediyoruz. Belirlenen uluslararasılaşma stratejisi; öğrenci ve öğretim elemanlarımızın bilgi, beceri ve donanımlarını girişimcilik ve yenilikçilik ekosistemi içerisinde geliştirerek öğretim ve araştırma kalite ve kapasitemizin güçlenmesine katkı sağlamaktadır. </w:t>
      </w:r>
    </w:p>
    <w:p w14:paraId="6E38A78C" w14:textId="77777777" w:rsidR="00AB5578" w:rsidRPr="00515315" w:rsidRDefault="00AB5578" w:rsidP="00AB5578">
      <w:pPr>
        <w:jc w:val="both"/>
        <w:rPr>
          <w:color w:val="auto"/>
        </w:rPr>
      </w:pPr>
      <w:r w:rsidRPr="00515315">
        <w:rPr>
          <w:color w:val="auto"/>
        </w:rPr>
        <w:t xml:space="preserve">Görsel İletişim Tasarımı Bölümü olarak akademik kadromuzun kuramsal ve uygulamalı çalışmaları ile uluslararasılaşma politikasına katılmaktayız. Bölüm öğretim üyeleri geliştirdikleri projelerle uluslararası kurum ve kuruluşlara başvurular yapmaktalar. Ayrıca kuramsal çalışmalarıyla çeşitli sempozyum, konferans ve söyleşilere katılmakta, nitelikli uluslararası dergilerde yayınlar yapmaktalar. Ulusal ve uluslararası karma ve kişisel sergilerde sanat ve tasarım uygulamaları da gerçekleştirilmektedir. Bölümde eğitimlerine devam eden öğrencilerin dersler kapsamında ürettikleri projelerle uluslararası yarışma ve festivallere katılımları da teşvik edilmektedir. Bu sayede bölümün ve üniversitenin uluslararası arenada görünürlük kazanması hedeflenmektedir. </w:t>
      </w:r>
    </w:p>
    <w:p w14:paraId="0E808D6A" w14:textId="77777777" w:rsidR="00EC5D9C" w:rsidRPr="00515315" w:rsidRDefault="00184184" w:rsidP="00515315">
      <w:pPr>
        <w:spacing w:before="0" w:after="0" w:line="240" w:lineRule="auto"/>
        <w:jc w:val="both"/>
        <w:rPr>
          <w:color w:val="auto"/>
          <w:u w:val="single"/>
        </w:rPr>
      </w:pPr>
      <w:r w:rsidRPr="00515315">
        <w:rPr>
          <w:color w:val="auto"/>
          <w:u w:val="single"/>
        </w:rPr>
        <w:t>Bakınız – KANIT 5</w:t>
      </w:r>
      <w:r w:rsidR="00AB5578" w:rsidRPr="00515315">
        <w:rPr>
          <w:color w:val="auto"/>
          <w:u w:val="single"/>
        </w:rPr>
        <w:t xml:space="preserve">: </w:t>
      </w:r>
    </w:p>
    <w:p w14:paraId="053A9BB6" w14:textId="5BBAD0E0" w:rsidR="00494AD9" w:rsidRDefault="00AB5578" w:rsidP="00494AD9">
      <w:pPr>
        <w:spacing w:before="0" w:after="0" w:line="240" w:lineRule="auto"/>
        <w:jc w:val="both"/>
        <w:rPr>
          <w:rStyle w:val="Kpr"/>
          <w:color w:val="auto"/>
        </w:rPr>
      </w:pPr>
      <w:hyperlink r:id="rId10" w:history="1">
        <w:r w:rsidRPr="00515315">
          <w:rPr>
            <w:rStyle w:val="Kpr"/>
            <w:color w:val="auto"/>
          </w:rPr>
          <w:t>https://uik.baskent.edu.tr/kw/menu_ice</w:t>
        </w:r>
        <w:r w:rsidRPr="00515315">
          <w:rPr>
            <w:rStyle w:val="Kpr"/>
            <w:color w:val="auto"/>
          </w:rPr>
          <w:t>r</w:t>
        </w:r>
        <w:r w:rsidRPr="00515315">
          <w:rPr>
            <w:rStyle w:val="Kpr"/>
            <w:color w:val="auto"/>
          </w:rPr>
          <w:t>ik.php?birim=161&amp;menu_id=102</w:t>
        </w:r>
      </w:hyperlink>
    </w:p>
    <w:p w14:paraId="1CADEA15" w14:textId="77777777" w:rsidR="00A50A94" w:rsidRDefault="00A50A94" w:rsidP="00494AD9">
      <w:pPr>
        <w:spacing w:before="0" w:after="0" w:line="240" w:lineRule="auto"/>
        <w:jc w:val="both"/>
        <w:rPr>
          <w:color w:val="auto"/>
          <w:u w:val="single"/>
        </w:rPr>
      </w:pPr>
    </w:p>
    <w:p w14:paraId="28EC107F" w14:textId="77777777" w:rsidR="00494AD9" w:rsidRPr="00494AD9" w:rsidRDefault="00494AD9" w:rsidP="00494AD9">
      <w:pPr>
        <w:spacing w:before="0" w:after="0" w:line="240" w:lineRule="auto"/>
        <w:jc w:val="both"/>
        <w:rPr>
          <w:color w:val="auto"/>
          <w:u w:val="single"/>
        </w:rPr>
      </w:pPr>
    </w:p>
    <w:p w14:paraId="329D557E" w14:textId="157D5BE2" w:rsidR="00AB5578" w:rsidRPr="00494AD9" w:rsidRDefault="00AB5578" w:rsidP="00AB5578">
      <w:pPr>
        <w:jc w:val="both"/>
        <w:rPr>
          <w:color w:val="auto"/>
        </w:rPr>
      </w:pPr>
      <w:r w:rsidRPr="00494AD9">
        <w:rPr>
          <w:color w:val="auto"/>
        </w:rPr>
        <w:lastRenderedPageBreak/>
        <w:t>Bölüm öğretim elemanları uluslararasılaşma politikasının hedeflenen amaçlarına ulaşabilmek için hem bireysel hem de ortak çalışmalar gerçekleştirmektedir. Gerek ortak gerekse bireysel çalışmalarda öğretim elemanlarımız, atama ve yükseltme kriterlerini göz önünde tutarak nitelikli araştırmalar yapmakta ve saygın dergilerde yayınlamaktadırlar. Ayrıca öğrenciler, uluslararası yarışmalara katılmaları yönünde teşvik edilmekte ve desteklenmektedir.</w:t>
      </w:r>
    </w:p>
    <w:p w14:paraId="58E59A83" w14:textId="77777777" w:rsidR="00AB5578" w:rsidRPr="006A5055" w:rsidRDefault="00184184">
      <w:pPr>
        <w:jc w:val="both"/>
        <w:rPr>
          <w:color w:val="auto"/>
          <w:u w:val="single"/>
        </w:rPr>
      </w:pPr>
      <w:r w:rsidRPr="006A5055">
        <w:rPr>
          <w:color w:val="auto"/>
          <w:u w:val="single"/>
        </w:rPr>
        <w:t>Bakınız – KANIT 6</w:t>
      </w:r>
      <w:r w:rsidR="00AB5578" w:rsidRPr="006A5055">
        <w:rPr>
          <w:color w:val="auto"/>
          <w:u w:val="single"/>
        </w:rPr>
        <w:t xml:space="preserve">: </w:t>
      </w:r>
      <w:hyperlink r:id="rId11" w:history="1">
        <w:r w:rsidR="00AB5578" w:rsidRPr="006A5055">
          <w:rPr>
            <w:rStyle w:val="Kpr"/>
            <w:color w:val="auto"/>
          </w:rPr>
          <w:t>http://uik.baskent.edu.tr/k</w:t>
        </w:r>
        <w:r w:rsidR="00AB5578" w:rsidRPr="006A5055">
          <w:rPr>
            <w:rStyle w:val="Kpr"/>
            <w:color w:val="auto"/>
          </w:rPr>
          <w:t>w</w:t>
        </w:r>
        <w:r w:rsidR="00AB5578" w:rsidRPr="006A5055">
          <w:rPr>
            <w:rStyle w:val="Kpr"/>
            <w:color w:val="auto"/>
          </w:rPr>
          <w:t>/index.php</w:t>
        </w:r>
      </w:hyperlink>
    </w:p>
    <w:p w14:paraId="7B658853" w14:textId="68E315A1" w:rsidR="00AB5578" w:rsidRPr="00494AD9" w:rsidRDefault="00AB5578" w:rsidP="00AB5578">
      <w:pPr>
        <w:jc w:val="both"/>
        <w:rPr>
          <w:color w:val="auto"/>
        </w:rPr>
      </w:pPr>
      <w:r w:rsidRPr="00494AD9">
        <w:rPr>
          <w:color w:val="auto"/>
        </w:rPr>
        <w:t>Uluslararasılaşma politikası bölüm öğretim elemanları tarafından yürütülmekte ve geliştirilmektedir. Bu çerçevede dönemlik yapılan toplantılarda uluslararası etkinlikler, projeler tartışılmakta yeni yol haritaları çizilerek gelecek dönemler planlanmaktadır.</w:t>
      </w:r>
      <w:r w:rsidR="00120E3F" w:rsidRPr="00494AD9">
        <w:rPr>
          <w:color w:val="auto"/>
        </w:rPr>
        <w:t xml:space="preserve"> </w:t>
      </w:r>
    </w:p>
    <w:p w14:paraId="012BD835" w14:textId="77777777" w:rsidR="00D336C5" w:rsidRDefault="00D336C5">
      <w:pPr>
        <w:jc w:val="both"/>
        <w:rPr>
          <w:color w:val="000000"/>
        </w:rPr>
      </w:pPr>
    </w:p>
    <w:p w14:paraId="0A122D11" w14:textId="77777777" w:rsidR="00C87433" w:rsidRPr="0083251B" w:rsidRDefault="00EF3A53">
      <w:pPr>
        <w:pBdr>
          <w:top w:val="nil"/>
          <w:left w:val="nil"/>
          <w:bottom w:val="nil"/>
          <w:right w:val="nil"/>
          <w:between w:val="nil"/>
        </w:pBdr>
        <w:spacing w:before="0" w:after="160" w:line="259" w:lineRule="auto"/>
        <w:jc w:val="both"/>
        <w:rPr>
          <w:b/>
          <w:color w:val="C00000"/>
        </w:rPr>
      </w:pPr>
      <w:r w:rsidRPr="0083251B">
        <w:rPr>
          <w:b/>
          <w:color w:val="C00000"/>
        </w:rPr>
        <w:t xml:space="preserve">B. </w:t>
      </w:r>
      <w:r w:rsidRPr="0083251B">
        <w:rPr>
          <w:b/>
          <w:color w:val="C00000"/>
        </w:rPr>
        <w:tab/>
        <w:t>EĞİTİM ve ÖĞRETİM</w:t>
      </w:r>
    </w:p>
    <w:p w14:paraId="7657A769" w14:textId="77777777" w:rsidR="00C87433" w:rsidRPr="0083251B" w:rsidRDefault="00EF3A53">
      <w:pPr>
        <w:jc w:val="both"/>
        <w:rPr>
          <w:b/>
          <w:i/>
          <w:color w:val="C00000"/>
          <w:u w:val="single"/>
        </w:rPr>
      </w:pPr>
      <w:r w:rsidRPr="0083251B">
        <w:rPr>
          <w:b/>
          <w:i/>
          <w:color w:val="C00000"/>
          <w:u w:val="single"/>
        </w:rPr>
        <w:t>B.1. Program Tasarımı, Değerlendirmesi ve Güncellenmesi</w:t>
      </w:r>
    </w:p>
    <w:p w14:paraId="1BBE625E" w14:textId="77777777" w:rsidR="00FB0FC8" w:rsidRPr="006A5055" w:rsidRDefault="00FB0FC8" w:rsidP="00FB0FC8">
      <w:pPr>
        <w:jc w:val="both"/>
        <w:rPr>
          <w:color w:val="auto"/>
        </w:rPr>
      </w:pPr>
      <w:r w:rsidRPr="006A5055">
        <w:rPr>
          <w:color w:val="auto"/>
        </w:rPr>
        <w:t xml:space="preserve">Görsel İletişim Tasarımı Bölümü güncel yaklaşımları ve eğitim süreçlerini takip ederek, öğrencilerin gerek akademik camiada gerekse iş yaşamında ihtiyaç duyabilecekleri donanımı kazandırmak amacıyla program tasarımı yapmaktadır. Bu çerçevede öncelikle Türkiye’deki farklı üniversitelerin ilgili bölümlerinin müfredatları incelenmekte, yurtdışındaki üniversitelerin programları da yakından gözlenmektedir. Müfredatın tasarlanmasında, öğrencilerin mezun olduktan sonra gerek kamu gerekse özel sektörün ihtiyaçlarını karşılayabilecekleri deneyime sahip olmaları, akademik olarak yeterlik kazanmaları ve eğitimleri süresince nitelikli portfolyo oluşturmaları gibi kriterler göz önünde bulundurulmaktadır. Programların tasarımı senato kararı ile onaylanmakta ve uygulanmaktadır. </w:t>
      </w:r>
    </w:p>
    <w:p w14:paraId="71D06BB7" w14:textId="77777777" w:rsidR="00FB0FC8" w:rsidRPr="006A5055" w:rsidRDefault="00FB0FC8" w:rsidP="00126B7C">
      <w:pPr>
        <w:spacing w:before="0" w:after="0" w:line="240" w:lineRule="auto"/>
        <w:jc w:val="both"/>
        <w:rPr>
          <w:color w:val="auto"/>
          <w:u w:val="single"/>
        </w:rPr>
      </w:pPr>
      <w:r w:rsidRPr="006A5055">
        <w:rPr>
          <w:color w:val="auto"/>
          <w:u w:val="single"/>
        </w:rPr>
        <w:t xml:space="preserve">Bakınız – KANIT 7: </w:t>
      </w:r>
    </w:p>
    <w:p w14:paraId="63C134D4" w14:textId="77777777" w:rsidR="00FB0FC8" w:rsidRPr="006A5055" w:rsidRDefault="00FB0FC8" w:rsidP="00126B7C">
      <w:pPr>
        <w:spacing w:before="0" w:after="0" w:line="240" w:lineRule="auto"/>
        <w:jc w:val="both"/>
        <w:rPr>
          <w:color w:val="auto"/>
          <w:u w:val="single"/>
        </w:rPr>
      </w:pPr>
      <w:hyperlink r:id="rId12" w:history="1">
        <w:r w:rsidRPr="006A5055">
          <w:rPr>
            <w:rStyle w:val="Kpr"/>
            <w:color w:val="auto"/>
          </w:rPr>
          <w:t>http://truva.baskent.edu.tr</w:t>
        </w:r>
        <w:r w:rsidRPr="006A5055">
          <w:rPr>
            <w:rStyle w:val="Kpr"/>
            <w:color w:val="auto"/>
          </w:rPr>
          <w:t>/</w:t>
        </w:r>
        <w:r w:rsidRPr="006A5055">
          <w:rPr>
            <w:rStyle w:val="Kpr"/>
            <w:color w:val="auto"/>
          </w:rPr>
          <w:t>bilgipaketi/?dil=TR&amp;menu=akademik&amp;inner=katalog&amp;birim=533</w:t>
        </w:r>
      </w:hyperlink>
      <w:r w:rsidRPr="006A5055">
        <w:rPr>
          <w:color w:val="auto"/>
          <w:u w:val="single"/>
        </w:rPr>
        <w:t xml:space="preserve"> </w:t>
      </w:r>
    </w:p>
    <w:p w14:paraId="5E2BC35D" w14:textId="393494D1" w:rsidR="00FB0FC8" w:rsidRPr="006A5055" w:rsidRDefault="00FB0FC8" w:rsidP="00FB0FC8">
      <w:pPr>
        <w:jc w:val="both"/>
        <w:rPr>
          <w:color w:val="auto"/>
          <w:u w:val="single"/>
        </w:rPr>
      </w:pPr>
      <w:hyperlink r:id="rId13" w:history="1">
        <w:r w:rsidRPr="006A5055">
          <w:rPr>
            <w:rStyle w:val="Kpr"/>
            <w:color w:val="auto"/>
          </w:rPr>
          <w:t>https://</w:t>
        </w:r>
        <w:r w:rsidRPr="006A5055">
          <w:rPr>
            <w:rStyle w:val="Kpr"/>
            <w:color w:val="auto"/>
          </w:rPr>
          <w:t>t</w:t>
        </w:r>
        <w:r w:rsidRPr="006A5055">
          <w:rPr>
            <w:rStyle w:val="Kpr"/>
            <w:color w:val="auto"/>
          </w:rPr>
          <w:t>ruva.baskent.edu.tr/bilgipaketi/?dil=TR&amp;menu=akademik&amp;inner=tyycMatrisi&amp;birim=533</w:t>
        </w:r>
      </w:hyperlink>
    </w:p>
    <w:p w14:paraId="4FF2B3F4" w14:textId="47E2E5DD" w:rsidR="00FB0FC8" w:rsidRDefault="00FB0FC8" w:rsidP="00FB0FC8">
      <w:pPr>
        <w:jc w:val="both"/>
        <w:rPr>
          <w:color w:val="auto"/>
          <w:u w:val="single"/>
        </w:rPr>
      </w:pPr>
      <w:hyperlink r:id="rId14" w:history="1">
        <w:r w:rsidRPr="006A5055">
          <w:rPr>
            <w:rStyle w:val="Kpr"/>
            <w:color w:val="auto"/>
          </w:rPr>
          <w:t>https://truva.baskent.edu.tr/bilgipaketi/?dil=TR&amp;menu=akademik&amp;inner=programCiktilariMatrisi</w:t>
        </w:r>
        <w:r w:rsidRPr="006A5055">
          <w:rPr>
            <w:rStyle w:val="Kpr"/>
            <w:color w:val="auto"/>
          </w:rPr>
          <w:t>&amp;</w:t>
        </w:r>
        <w:r w:rsidRPr="006A5055">
          <w:rPr>
            <w:rStyle w:val="Kpr"/>
            <w:color w:val="auto"/>
          </w:rPr>
          <w:t>birim=533</w:t>
        </w:r>
      </w:hyperlink>
      <w:r w:rsidRPr="006A5055">
        <w:rPr>
          <w:color w:val="auto"/>
          <w:u w:val="single"/>
        </w:rPr>
        <w:t xml:space="preserve"> </w:t>
      </w:r>
    </w:p>
    <w:p w14:paraId="6D7C5C6E" w14:textId="77777777" w:rsidR="006A5055" w:rsidRPr="006A5055" w:rsidRDefault="006A5055" w:rsidP="006A5055">
      <w:pPr>
        <w:jc w:val="both"/>
        <w:rPr>
          <w:color w:val="auto"/>
        </w:rPr>
      </w:pPr>
      <w:r w:rsidRPr="006A5055">
        <w:rPr>
          <w:color w:val="auto"/>
        </w:rPr>
        <w:t>Görsel İletişim Tasarımı lisans programında, programın vizyonuna ve misyonuna uygun biçimde ders dağılımı yapılmıştır. Dersler, ilk iki yılda mesleki alanda sağlam bir temel üzerine inşa edilirken üçüncü ve dördüncü yıllarda seçmeli dersler ile öğrencilerin ilgi alanları doğrultusunda uzmanlaşmaları için esnek bir yapı gözetilmiştir. İçeriği uygun olan hemen her derste proje geliştirmeye odaklanılmıştır.</w:t>
      </w:r>
    </w:p>
    <w:p w14:paraId="56F2E82A" w14:textId="5818C7F2" w:rsidR="006A5055" w:rsidRPr="006A5055" w:rsidRDefault="006A5055" w:rsidP="006A5055">
      <w:pPr>
        <w:jc w:val="both"/>
        <w:rPr>
          <w:color w:val="auto"/>
        </w:rPr>
      </w:pPr>
      <w:r w:rsidRPr="006A5055">
        <w:rPr>
          <w:color w:val="auto"/>
        </w:rPr>
        <w:lastRenderedPageBreak/>
        <w:t xml:space="preserve">Programın birinci yılında, öğrencilerin yaratıcılığını açığa çıkartacak ve geliştirecek, genel kültürünü besleyecek, sanatsal bakış açısını, algısını ve farkındalığını güçlendirecek ve seçmek istediği alanı daha iyi tanımasını sağlayacak derslerden oluşan özgün ve geniş bir içerik benimsenmiştir. Temel Tasarım, Temel Fotoğraf, </w:t>
      </w:r>
      <w:r>
        <w:rPr>
          <w:color w:val="auto"/>
        </w:rPr>
        <w:t>Estetik</w:t>
      </w:r>
      <w:r w:rsidRPr="006A5055">
        <w:rPr>
          <w:color w:val="auto"/>
        </w:rPr>
        <w:t>, İletişim Bilimine Giriş gibi sanat, tasarım ve iletişim alanlarına temel oluşturacak dersler, ilk yılda verilmektedir.</w:t>
      </w:r>
    </w:p>
    <w:p w14:paraId="3FC16501" w14:textId="77777777" w:rsidR="006A5055" w:rsidRPr="006A5055" w:rsidRDefault="006A5055" w:rsidP="006A5055">
      <w:pPr>
        <w:jc w:val="both"/>
        <w:rPr>
          <w:color w:val="auto"/>
        </w:rPr>
      </w:pPr>
      <w:r w:rsidRPr="006A5055">
        <w:rPr>
          <w:color w:val="auto"/>
        </w:rPr>
        <w:t xml:space="preserve">İkinci yıldan itibarense görsel iletişim tasarımına yönelik meslek dersleri ile sanat, tasarım ve iletişim alanlarını tanımalarına, sanata, tasarıma ve iletişime dair düşünce üretebilmelerine yönelik seçmeli derslerle desteklenen kuramsal ve uygulamalı bir program yürütülmektedir. Programdan mezun olabilmek için, Görsel İletişim Tasarımı Programında yer alan dersler ve stajlar ile üniversitemizde uygulanmakta olan İngilizce derslerinden başarılı olunması zorunludur. Stajların üçüncü yarıyıldan sonra ve yedinci yarıyıldan önce toplam 60 iş günü olmak üzere </w:t>
      </w:r>
      <w:proofErr w:type="gramStart"/>
      <w:r w:rsidRPr="006A5055">
        <w:rPr>
          <w:color w:val="auto"/>
        </w:rPr>
        <w:t>matbaa,  gazete</w:t>
      </w:r>
      <w:proofErr w:type="gramEnd"/>
      <w:r w:rsidRPr="006A5055">
        <w:rPr>
          <w:color w:val="auto"/>
        </w:rPr>
        <w:t>, reklam ajansı, yayınevi, yeni medya/</w:t>
      </w:r>
      <w:proofErr w:type="spellStart"/>
      <w:r w:rsidRPr="006A5055">
        <w:rPr>
          <w:color w:val="auto"/>
        </w:rPr>
        <w:t>multi</w:t>
      </w:r>
      <w:proofErr w:type="spellEnd"/>
      <w:r w:rsidRPr="006A5055">
        <w:rPr>
          <w:color w:val="auto"/>
        </w:rPr>
        <w:t xml:space="preserve"> medya ajansları, fotoğraf atölyeleri vb. meslekle ilgili kuruluşlarda yapılması öngörülmektedir.</w:t>
      </w:r>
    </w:p>
    <w:p w14:paraId="794CB7B8" w14:textId="77777777" w:rsidR="006A5055" w:rsidRPr="006A5055" w:rsidRDefault="006A5055" w:rsidP="006A5055">
      <w:pPr>
        <w:jc w:val="both"/>
        <w:rPr>
          <w:color w:val="auto"/>
        </w:rPr>
      </w:pPr>
      <w:r w:rsidRPr="006A5055">
        <w:rPr>
          <w:color w:val="auto"/>
        </w:rPr>
        <w:t xml:space="preserve">Bölümün </w:t>
      </w:r>
      <w:proofErr w:type="spellStart"/>
      <w:r w:rsidRPr="006A5055">
        <w:rPr>
          <w:color w:val="auto"/>
        </w:rPr>
        <w:t>disiplinlerarası</w:t>
      </w:r>
      <w:proofErr w:type="spellEnd"/>
      <w:r w:rsidRPr="006A5055">
        <w:rPr>
          <w:color w:val="auto"/>
        </w:rPr>
        <w:t xml:space="preserve"> anlayışı ve alanının getirileri doğrultusunda fakültenin diğer programlarıyla iş birliği içerisinde ortak öğrenci projeleri yapılmasına ve derslerin de paralel doğrultuda yürütülmesine önem verilmekte ve olanak sağlanmaktadır.</w:t>
      </w:r>
    </w:p>
    <w:p w14:paraId="0F30FE50" w14:textId="77777777" w:rsidR="006A5055" w:rsidRPr="006A5055" w:rsidRDefault="006A5055" w:rsidP="006A5055">
      <w:pPr>
        <w:jc w:val="both"/>
        <w:rPr>
          <w:color w:val="auto"/>
        </w:rPr>
      </w:pPr>
      <w:r w:rsidRPr="006A5055">
        <w:rPr>
          <w:color w:val="auto"/>
        </w:rPr>
        <w:t xml:space="preserve">Bölüm, eğitim sürecini uygulama ile buluşturarak; yetkin akademik kadrosu, uygulama atölyeleri ve stüdyolarından oluşan alt yapısıyla öğrencilerine birikim ve deneyim kazandırmayı amaçlamaktadır. Ulusal ve uluslararası alanlarda çalışan meslek erbapları ile gerçekleştirilen panel, söyleşi, atölye çalışmaları gibi etkinlikler ise öğrencilerin sektör profesyonelleri ile ilişkilenmesini sağlamaktadır. </w:t>
      </w:r>
    </w:p>
    <w:p w14:paraId="65990F43" w14:textId="77777777" w:rsidR="006A5055" w:rsidRPr="006A5055" w:rsidRDefault="006A5055" w:rsidP="006A5055">
      <w:pPr>
        <w:jc w:val="both"/>
        <w:rPr>
          <w:color w:val="auto"/>
        </w:rPr>
      </w:pPr>
      <w:r w:rsidRPr="006A5055">
        <w:rPr>
          <w:color w:val="auto"/>
        </w:rPr>
        <w:t xml:space="preserve">Görsel İletişim Tasarımı bölüm kataloğunda yer alan dersler kapsamında yapılan uygulamalı çalışmalar için gerekli araştırmaların yanı sıra, öğrencilerimizin araştırma yetkinliği kazanması; program kazanımı olarak değerlendirilmekte ve ders-program kazanımları matrisinde de görüleceği gibi karşılanmaktadır. </w:t>
      </w:r>
    </w:p>
    <w:p w14:paraId="3BEB7321" w14:textId="77777777" w:rsidR="006A5055" w:rsidRPr="006A5055" w:rsidRDefault="006A5055" w:rsidP="006A5055">
      <w:pPr>
        <w:jc w:val="both"/>
        <w:rPr>
          <w:color w:val="auto"/>
        </w:rPr>
      </w:pPr>
      <w:r w:rsidRPr="006A5055">
        <w:rPr>
          <w:color w:val="auto"/>
        </w:rPr>
        <w:t>Eğitim-öğretimin her seviyesinde öğrencilerimize araştırma yetkinliği, eleştirel ve analitik düşünme becerisi kazandırmak amacıyla GSTMF ve Görsel İletişim Tasarımı Bölümü tarafından düzenlenen birçok ders dışı ve/ya ders koordineli etkinlik de alana özgü yetkinliklere hizmet etmektedir.</w:t>
      </w:r>
    </w:p>
    <w:p w14:paraId="47F3A197" w14:textId="719A218E" w:rsidR="00CB3208" w:rsidRPr="00CB3208" w:rsidRDefault="00CB3208" w:rsidP="00126B7C">
      <w:pPr>
        <w:spacing w:before="0" w:after="0" w:line="240" w:lineRule="auto"/>
        <w:jc w:val="both"/>
        <w:rPr>
          <w:color w:val="auto"/>
          <w:u w:val="single"/>
        </w:rPr>
      </w:pPr>
      <w:r>
        <w:rPr>
          <w:color w:val="auto"/>
          <w:u w:val="single"/>
        </w:rPr>
        <w:t>Bakınız – KANIT 8</w:t>
      </w:r>
      <w:r w:rsidRPr="00CB3208">
        <w:rPr>
          <w:color w:val="auto"/>
          <w:u w:val="single"/>
        </w:rPr>
        <w:t xml:space="preserve">: </w:t>
      </w:r>
    </w:p>
    <w:bookmarkStart w:id="2" w:name="_Hlk189139912"/>
    <w:p w14:paraId="688AEA48" w14:textId="77777777" w:rsidR="00CB3208" w:rsidRPr="004D24F8" w:rsidRDefault="00CB3208" w:rsidP="00126B7C">
      <w:pPr>
        <w:spacing w:before="0" w:after="0" w:line="240" w:lineRule="auto"/>
        <w:jc w:val="both"/>
        <w:rPr>
          <w:color w:val="004F88"/>
          <w:u w:val="single"/>
        </w:rPr>
      </w:pPr>
      <w:r w:rsidRPr="004D24F8">
        <w:rPr>
          <w:color w:val="004F88"/>
        </w:rPr>
        <w:fldChar w:fldCharType="begin"/>
      </w:r>
      <w:r w:rsidRPr="004D24F8">
        <w:rPr>
          <w:color w:val="004F88"/>
        </w:rPr>
        <w:instrText>HYPERLINK "https://truva.baskent.edu.tr/bilgipaketi/?dil=TR&amp;menu=akademik&amp;inner=genelBilgi&amp;birim=533"</w:instrText>
      </w:r>
      <w:r w:rsidRPr="004D24F8">
        <w:rPr>
          <w:color w:val="004F88"/>
        </w:rPr>
      </w:r>
      <w:r w:rsidRPr="004D24F8">
        <w:rPr>
          <w:color w:val="004F88"/>
        </w:rPr>
        <w:fldChar w:fldCharType="separate"/>
      </w:r>
      <w:r w:rsidRPr="004D24F8">
        <w:rPr>
          <w:rStyle w:val="Kpr"/>
          <w:color w:val="004F88"/>
        </w:rPr>
        <w:t>https://truva.baskent.edu.tr/bilgipaketi/?dil=TR&amp;menu=akademik&amp;</w:t>
      </w:r>
      <w:r w:rsidRPr="004D24F8">
        <w:rPr>
          <w:rStyle w:val="Kpr"/>
          <w:color w:val="004F88"/>
        </w:rPr>
        <w:t>i</w:t>
      </w:r>
      <w:r w:rsidRPr="004D24F8">
        <w:rPr>
          <w:rStyle w:val="Kpr"/>
          <w:color w:val="004F88"/>
        </w:rPr>
        <w:t>nner=genelBilgi&amp;birim=533</w:t>
      </w:r>
      <w:r w:rsidRPr="004D24F8">
        <w:rPr>
          <w:color w:val="004F88"/>
        </w:rPr>
        <w:fldChar w:fldCharType="end"/>
      </w:r>
      <w:r w:rsidRPr="004D24F8">
        <w:rPr>
          <w:color w:val="004F88"/>
          <w:u w:val="single"/>
        </w:rPr>
        <w:t xml:space="preserve"> </w:t>
      </w:r>
    </w:p>
    <w:p w14:paraId="344AB07C" w14:textId="77777777" w:rsidR="00CB3208" w:rsidRPr="004D24F8" w:rsidRDefault="00CB3208" w:rsidP="00CB3208">
      <w:pPr>
        <w:jc w:val="both"/>
        <w:rPr>
          <w:color w:val="004F88"/>
          <w:u w:val="single"/>
        </w:rPr>
      </w:pPr>
      <w:hyperlink r:id="rId15" w:history="1">
        <w:r w:rsidRPr="004D24F8">
          <w:rPr>
            <w:rStyle w:val="Kpr"/>
            <w:color w:val="004F88"/>
          </w:rPr>
          <w:t>http://truva.baskent.edu.tr/</w:t>
        </w:r>
        <w:r w:rsidRPr="004D24F8">
          <w:rPr>
            <w:rStyle w:val="Kpr"/>
            <w:color w:val="004F88"/>
          </w:rPr>
          <w:t>b</w:t>
        </w:r>
        <w:r w:rsidRPr="004D24F8">
          <w:rPr>
            <w:rStyle w:val="Kpr"/>
            <w:color w:val="004F88"/>
          </w:rPr>
          <w:t>ilgipaketi/?dil=TR&amp;menu=akademik&amp;inner=katalog&amp;birim=533</w:t>
        </w:r>
      </w:hyperlink>
      <w:r w:rsidRPr="004D24F8">
        <w:rPr>
          <w:color w:val="004F88"/>
          <w:u w:val="single"/>
        </w:rPr>
        <w:t xml:space="preserve"> </w:t>
      </w:r>
    </w:p>
    <w:p w14:paraId="2543401C" w14:textId="127A457A" w:rsidR="00A50A94" w:rsidRPr="004D24F8" w:rsidRDefault="00B75F70" w:rsidP="00FB0FC8">
      <w:pPr>
        <w:jc w:val="both"/>
        <w:rPr>
          <w:color w:val="004F88"/>
        </w:rPr>
      </w:pPr>
      <w:hyperlink r:id="rId16" w:history="1">
        <w:r w:rsidRPr="004D24F8">
          <w:rPr>
            <w:rStyle w:val="Kpr"/>
            <w:color w:val="004F88"/>
          </w:rPr>
          <w:t>https://git.baskent.edu.tr/kw/menu_icerik.php?dil=TR&amp;birim=533&amp;menu_id=73</w:t>
        </w:r>
      </w:hyperlink>
      <w:r w:rsidRPr="004D24F8">
        <w:rPr>
          <w:color w:val="004F88"/>
        </w:rPr>
        <w:br/>
      </w:r>
      <w:hyperlink r:id="rId17" w:history="1">
        <w:r w:rsidR="00A50A94" w:rsidRPr="004D24F8">
          <w:rPr>
            <w:rStyle w:val="Kpr"/>
            <w:color w:val="004F88"/>
          </w:rPr>
          <w:t>https://www.instagram.com/p/C2cw</w:t>
        </w:r>
        <w:r w:rsidR="00A50A94" w:rsidRPr="004D24F8">
          <w:rPr>
            <w:rStyle w:val="Kpr"/>
            <w:color w:val="004F88"/>
          </w:rPr>
          <w:t>Z</w:t>
        </w:r>
        <w:r w:rsidR="00A50A94" w:rsidRPr="004D24F8">
          <w:rPr>
            <w:rStyle w:val="Kpr"/>
            <w:color w:val="004F88"/>
          </w:rPr>
          <w:t>eBo</w:t>
        </w:r>
        <w:r w:rsidR="00A50A94" w:rsidRPr="004D24F8">
          <w:rPr>
            <w:rStyle w:val="Kpr"/>
            <w:color w:val="004F88"/>
          </w:rPr>
          <w:t>E</w:t>
        </w:r>
        <w:r w:rsidR="00A50A94" w:rsidRPr="004D24F8">
          <w:rPr>
            <w:rStyle w:val="Kpr"/>
            <w:color w:val="004F88"/>
          </w:rPr>
          <w:t>_</w:t>
        </w:r>
        <w:r w:rsidR="00A50A94" w:rsidRPr="004D24F8">
          <w:rPr>
            <w:rStyle w:val="Kpr"/>
            <w:color w:val="004F88"/>
          </w:rPr>
          <w:t>g</w:t>
        </w:r>
        <w:r w:rsidR="00A50A94" w:rsidRPr="004D24F8">
          <w:rPr>
            <w:rStyle w:val="Kpr"/>
            <w:color w:val="004F88"/>
          </w:rPr>
          <w:t>/?hl=tr</w:t>
        </w:r>
      </w:hyperlink>
    </w:p>
    <w:bookmarkEnd w:id="2"/>
    <w:p w14:paraId="2CEE8A6F" w14:textId="77777777" w:rsidR="00FB0FC8" w:rsidRDefault="00FB0FC8" w:rsidP="00FB0FC8">
      <w:pPr>
        <w:jc w:val="both"/>
        <w:rPr>
          <w:color w:val="auto"/>
        </w:rPr>
      </w:pPr>
      <w:r w:rsidRPr="00CB3208">
        <w:rPr>
          <w:color w:val="auto"/>
        </w:rPr>
        <w:lastRenderedPageBreak/>
        <w:t xml:space="preserve">Programların sürekli izlenmesi ve güncellenmesi süreçleri kapsamında, TYYÇ/Program Yeterlilikleri Matrisi yürütülmektedir. Bu çerçevede, ders izlencesi ve bileşenleri ile ilgili detaylı alan yazın taraması ve doküman incelemesi yapıldıktan sonra bölümlerden ve uzmanlardan görüşler alınmıştır. Ardından konuyla ilgili kurulan bölüm komisyonu tarafından değerlendirmeler yapılmış ve bölümümüzde kullanılacak olan ders izlencesi programının bileşenleri belirlenmiş ve ders izlencesi ile ilgili detaylı bir doküman hazırlanmıştır. </w:t>
      </w:r>
    </w:p>
    <w:p w14:paraId="577E060A" w14:textId="77777777" w:rsidR="00A50A94" w:rsidRPr="00CB3208" w:rsidRDefault="00A50A94" w:rsidP="00FB0FC8">
      <w:pPr>
        <w:jc w:val="both"/>
        <w:rPr>
          <w:color w:val="auto"/>
        </w:rPr>
      </w:pPr>
    </w:p>
    <w:p w14:paraId="5641824A" w14:textId="74030CD6" w:rsidR="00FB0FC8" w:rsidRPr="00126B7C" w:rsidRDefault="00126B7C" w:rsidP="00126B7C">
      <w:pPr>
        <w:spacing w:before="0" w:after="0" w:line="240" w:lineRule="auto"/>
        <w:jc w:val="both"/>
        <w:rPr>
          <w:color w:val="auto"/>
          <w:u w:val="single"/>
        </w:rPr>
      </w:pPr>
      <w:proofErr w:type="gramStart"/>
      <w:r w:rsidRPr="00126B7C">
        <w:rPr>
          <w:color w:val="auto"/>
          <w:u w:val="single"/>
        </w:rPr>
        <w:t>Bakınız -</w:t>
      </w:r>
      <w:proofErr w:type="gramEnd"/>
      <w:r w:rsidRPr="00126B7C">
        <w:rPr>
          <w:color w:val="auto"/>
          <w:u w:val="single"/>
        </w:rPr>
        <w:t xml:space="preserve"> KANIT 9</w:t>
      </w:r>
      <w:r w:rsidR="00FB0FC8" w:rsidRPr="00126B7C">
        <w:rPr>
          <w:color w:val="auto"/>
          <w:u w:val="single"/>
        </w:rPr>
        <w:t xml:space="preserve">: </w:t>
      </w:r>
    </w:p>
    <w:p w14:paraId="2A30330A" w14:textId="680DE474" w:rsidR="00FB0FC8" w:rsidRDefault="00FB0FC8" w:rsidP="00126B7C">
      <w:pPr>
        <w:spacing w:before="0" w:after="0" w:line="240" w:lineRule="auto"/>
        <w:jc w:val="both"/>
        <w:rPr>
          <w:rStyle w:val="Kpr"/>
          <w:color w:val="auto"/>
        </w:rPr>
      </w:pPr>
      <w:hyperlink r:id="rId18" w:history="1">
        <w:r w:rsidRPr="00126B7C">
          <w:rPr>
            <w:rStyle w:val="Kpr"/>
            <w:color w:val="auto"/>
          </w:rPr>
          <w:t>https://truva.baskent.edu.tr/bilgipaketi/?dil=TR&amp;menu=akademik&amp;inner=tyycMatrisi&amp;birim=533</w:t>
        </w:r>
      </w:hyperlink>
    </w:p>
    <w:p w14:paraId="78021C31" w14:textId="77777777" w:rsidR="00126B7C" w:rsidRPr="00126B7C" w:rsidRDefault="00126B7C" w:rsidP="00126B7C">
      <w:pPr>
        <w:spacing w:before="0" w:after="0" w:line="240" w:lineRule="auto"/>
        <w:jc w:val="both"/>
        <w:rPr>
          <w:color w:val="auto"/>
          <w:u w:val="single"/>
        </w:rPr>
      </w:pPr>
    </w:p>
    <w:p w14:paraId="6685493B" w14:textId="77777777" w:rsidR="00830A22" w:rsidRPr="00830A22" w:rsidRDefault="00830A22" w:rsidP="00830A22">
      <w:pPr>
        <w:jc w:val="both"/>
        <w:rPr>
          <w:color w:val="auto"/>
        </w:rPr>
      </w:pPr>
      <w:r w:rsidRPr="00830A22">
        <w:rPr>
          <w:color w:val="auto"/>
        </w:rPr>
        <w:t xml:space="preserve">Görsel İletişim Tasarımı programında eğitim amaçları ve öğrenme kazanımlarına ulaşıldığını güvence altına alan mekanizma, bilgi paketinde yer alan </w:t>
      </w:r>
      <w:r w:rsidRPr="00830A22">
        <w:rPr>
          <w:i/>
          <w:color w:val="auto"/>
        </w:rPr>
        <w:t xml:space="preserve">“Ders-Program Kazanımları </w:t>
      </w:r>
      <w:proofErr w:type="spellStart"/>
      <w:r w:rsidRPr="00830A22">
        <w:rPr>
          <w:i/>
          <w:color w:val="auto"/>
        </w:rPr>
        <w:t>Matrisleri”</w:t>
      </w:r>
      <w:r w:rsidRPr="00830A22">
        <w:rPr>
          <w:color w:val="auto"/>
        </w:rPr>
        <w:t>dir</w:t>
      </w:r>
      <w:proofErr w:type="spellEnd"/>
      <w:r w:rsidRPr="00830A22">
        <w:rPr>
          <w:color w:val="auto"/>
        </w:rPr>
        <w:t xml:space="preserve">. Program çıktılarının sağlanma düzeyi dört yıllık süreçlerde, bir diğer ifadeyle mezun verilen öğrenci sayıları ile takip edilecektir. Öğrenci ders içi çalışmaları, projeleri, ödevleri ile dönemlik olarak takip edilmekte, bölüm kurul toplantılarında değerlendirilerek, bilgi paketi üzerinden güncellemelerle sürekliliği sağlanmaktadır. </w:t>
      </w:r>
    </w:p>
    <w:p w14:paraId="22575658" w14:textId="77777777" w:rsidR="00830A22" w:rsidRPr="00830A22" w:rsidRDefault="00830A22" w:rsidP="00830A22">
      <w:pPr>
        <w:jc w:val="both"/>
        <w:rPr>
          <w:color w:val="auto"/>
        </w:rPr>
      </w:pPr>
      <w:r w:rsidRPr="00830A22">
        <w:rPr>
          <w:color w:val="auto"/>
        </w:rPr>
        <w:t xml:space="preserve">Akademik danışmanlar ve öğretim üyeleri, öğrencileri eğitim planı içinde yer alan derslerle ilgili yüz yüze de bilgilendirmektedir. GSTMF altında faaliyet gösteren Görsel İletişim Tasarımı Bölümü eğitim planında geniş yelpazede bir seçmeli ders havuzu bulunmaktadır. Öğrenciler, fakülte çatısı altında farklı bölümlerden de seçmeli ders alabilmekte; bu da öğrenci merkezli eğitim anlayışına kanıt oluşturmaktadır. Görsel İletişim Tasarımı programında bulunan önkoşulu dersler için öğrencilerin önkoşulu başarılı biçimde tamamlamış olması gerekmektedir. </w:t>
      </w:r>
    </w:p>
    <w:p w14:paraId="0B9835C1" w14:textId="3204DFCD" w:rsidR="00830A22" w:rsidRPr="00830A22" w:rsidRDefault="00830A22" w:rsidP="00830A22">
      <w:pPr>
        <w:jc w:val="both"/>
        <w:rPr>
          <w:color w:val="auto"/>
        </w:rPr>
      </w:pPr>
      <w:r w:rsidRPr="00830A22">
        <w:rPr>
          <w:color w:val="auto"/>
        </w:rPr>
        <w:t xml:space="preserve">Öğrencilerin öğrenme merkezli sürecin her aşamasına aktif olarak katılmalarının </w:t>
      </w:r>
      <w:r>
        <w:rPr>
          <w:color w:val="auto"/>
        </w:rPr>
        <w:t>sağlanması içinse</w:t>
      </w:r>
      <w:r w:rsidRPr="00830A22">
        <w:rPr>
          <w:color w:val="auto"/>
        </w:rPr>
        <w:t xml:space="preserve"> seminer, sergi, atölye, yarışma gibi etkinlikler düzenlenmekte; konularına göre bu faaliyetlere dış paydaşların katkısı da sağlanmaktadır. Ayrıca, dersler kapsamında öğrencilerin söz konusu nitelikleri edinebilmeleri için örnek olay incelemeleri, proje, sunum, uygulamalı çalışmalar, tartışma, beyin fırtınası gibi farklı yöntemler de aktif ve koordineli kullanılmaktadır. Üniversite stratejik planının temel ilkelerinden biri olan öğrenci merkezli eğitim, Görsel İletişim Tasarımı Bölümü eğitim-öğretim anlayışı için de vazgeçilmezdir ve bütünüyle benimsenmektedir. </w:t>
      </w:r>
    </w:p>
    <w:p w14:paraId="6952E109" w14:textId="75DA2212" w:rsidR="00830A22" w:rsidRPr="00830A22" w:rsidRDefault="00830A22" w:rsidP="00830A22">
      <w:pPr>
        <w:jc w:val="both"/>
        <w:rPr>
          <w:color w:val="auto"/>
        </w:rPr>
      </w:pPr>
      <w:r w:rsidRPr="00830A22">
        <w:rPr>
          <w:color w:val="auto"/>
        </w:rPr>
        <w:t xml:space="preserve">Bölüm öğrencilerinin almaları zorunlu olan 45 ayrı ders mevcuttur. Ayrıca öğrencilerin kendi kariyerlerini planlamak ve özel olarak ilgilendikleri alanlarda uzmanlaşmak için alabilecekleri seçmeli derslere ait havuz </w:t>
      </w:r>
      <w:proofErr w:type="gramStart"/>
      <w:r w:rsidRPr="00830A22">
        <w:rPr>
          <w:color w:val="auto"/>
        </w:rPr>
        <w:t>da,</w:t>
      </w:r>
      <w:proofErr w:type="gramEnd"/>
      <w:r w:rsidRPr="00830A22">
        <w:rPr>
          <w:color w:val="auto"/>
        </w:rPr>
        <w:t xml:space="preserve"> her geçen gün genişletilmektedir. Lisans eğitimi süresince öğrenciler toplamda bölüm içinden 1</w:t>
      </w:r>
      <w:r w:rsidR="009C5AFA">
        <w:rPr>
          <w:color w:val="auto"/>
        </w:rPr>
        <w:t>7</w:t>
      </w:r>
      <w:r w:rsidRPr="00830A22">
        <w:rPr>
          <w:color w:val="auto"/>
        </w:rPr>
        <w:t xml:space="preserve"> seçmeli ders almakla mükelleftir. Akademik danışmanlar öğrencilerin disiplinler arası eğitimlerini </w:t>
      </w:r>
      <w:r w:rsidRPr="00830A22">
        <w:rPr>
          <w:color w:val="auto"/>
        </w:rPr>
        <w:lastRenderedPageBreak/>
        <w:t xml:space="preserve">zenginleştirmek amacıyla, öğrencileri ilgi duydukları farklı bölümlerden seçmeli ders almaları konusunda da teşvik etmektedirler. Görsel İletişim Tasarımı Bölümü </w:t>
      </w:r>
      <w:proofErr w:type="spellStart"/>
      <w:r w:rsidRPr="00830A22">
        <w:rPr>
          <w:color w:val="auto"/>
        </w:rPr>
        <w:t>yandal</w:t>
      </w:r>
      <w:proofErr w:type="spellEnd"/>
      <w:r w:rsidRPr="00830A22">
        <w:rPr>
          <w:color w:val="auto"/>
        </w:rPr>
        <w:t xml:space="preserve"> ve </w:t>
      </w:r>
      <w:proofErr w:type="spellStart"/>
      <w:r w:rsidRPr="00830A22">
        <w:rPr>
          <w:color w:val="auto"/>
        </w:rPr>
        <w:t>çiftanadal</w:t>
      </w:r>
      <w:proofErr w:type="spellEnd"/>
      <w:r w:rsidRPr="00830A22">
        <w:rPr>
          <w:color w:val="auto"/>
        </w:rPr>
        <w:t xml:space="preserve"> programlarıyla da öğrencilerin eğitimlerini zenginleştirmeyi amaçlamaktadır.</w:t>
      </w:r>
    </w:p>
    <w:p w14:paraId="2B9011C1" w14:textId="24D39826" w:rsidR="00830A22" w:rsidRPr="00830A22" w:rsidRDefault="00830A22" w:rsidP="00830A22">
      <w:pPr>
        <w:spacing w:before="0" w:after="0" w:line="240" w:lineRule="auto"/>
        <w:jc w:val="both"/>
        <w:rPr>
          <w:color w:val="auto"/>
          <w:u w:val="single"/>
        </w:rPr>
      </w:pPr>
      <w:r w:rsidRPr="00830A22">
        <w:rPr>
          <w:color w:val="auto"/>
          <w:u w:val="single"/>
        </w:rPr>
        <w:t xml:space="preserve">Bakınız – KANIT 10: </w:t>
      </w:r>
    </w:p>
    <w:p w14:paraId="5105D9C7" w14:textId="77777777" w:rsidR="00830A22" w:rsidRPr="00830A22" w:rsidRDefault="00830A22" w:rsidP="00830A22">
      <w:pPr>
        <w:spacing w:before="0" w:after="0" w:line="240" w:lineRule="auto"/>
        <w:jc w:val="both"/>
        <w:rPr>
          <w:color w:val="auto"/>
          <w:u w:val="single"/>
        </w:rPr>
      </w:pPr>
      <w:hyperlink r:id="rId19" w:history="1">
        <w:r w:rsidRPr="00830A22">
          <w:rPr>
            <w:rStyle w:val="Kpr"/>
            <w:color w:val="auto"/>
          </w:rPr>
          <w:t>https://truva.baskent.edu.tr/bilgipaketi/?dil=TR&amp;menu=akademik&amp;inner=genelBilgi&amp;birim=533</w:t>
        </w:r>
      </w:hyperlink>
      <w:r w:rsidRPr="00830A22">
        <w:rPr>
          <w:color w:val="auto"/>
          <w:u w:val="single"/>
        </w:rPr>
        <w:t xml:space="preserve"> </w:t>
      </w:r>
    </w:p>
    <w:p w14:paraId="20611A44" w14:textId="0EBB5866" w:rsidR="00830A22" w:rsidRPr="00830A22" w:rsidRDefault="00830A22">
      <w:pPr>
        <w:jc w:val="both"/>
        <w:rPr>
          <w:color w:val="auto"/>
        </w:rPr>
      </w:pPr>
      <w:hyperlink r:id="rId20" w:history="1">
        <w:r w:rsidRPr="00830A22">
          <w:rPr>
            <w:rStyle w:val="Kpr"/>
            <w:color w:val="auto"/>
          </w:rPr>
          <w:t>https://truva.baskent.edu.tr/bilgipaketi/?dil=TR&amp;menu=akademik&amp;inner=programCiktilariMatrisi&amp;birim=533</w:t>
        </w:r>
      </w:hyperlink>
      <w:r w:rsidRPr="00830A22">
        <w:rPr>
          <w:color w:val="auto"/>
        </w:rPr>
        <w:t xml:space="preserve"> </w:t>
      </w:r>
    </w:p>
    <w:p w14:paraId="1622DE87" w14:textId="69B358C3" w:rsidR="00FB0FC8" w:rsidRPr="00126B7C" w:rsidRDefault="00EF3A53">
      <w:pPr>
        <w:jc w:val="both"/>
        <w:rPr>
          <w:b/>
          <w:i/>
          <w:color w:val="C00000"/>
          <w:u w:val="single"/>
        </w:rPr>
      </w:pPr>
      <w:r w:rsidRPr="00126B7C">
        <w:rPr>
          <w:b/>
          <w:i/>
          <w:color w:val="C00000"/>
          <w:u w:val="single"/>
        </w:rPr>
        <w:t xml:space="preserve">B.2. Programların Yürütülmesi (Öğrenci Merkezli Öğrenme, Öğretme </w:t>
      </w:r>
      <w:proofErr w:type="gramStart"/>
      <w:r w:rsidRPr="00126B7C">
        <w:rPr>
          <w:b/>
          <w:i/>
          <w:color w:val="C00000"/>
          <w:u w:val="single"/>
        </w:rPr>
        <w:t>Ve</w:t>
      </w:r>
      <w:proofErr w:type="gramEnd"/>
      <w:r w:rsidRPr="00126B7C">
        <w:rPr>
          <w:b/>
          <w:i/>
          <w:color w:val="C00000"/>
          <w:u w:val="single"/>
        </w:rPr>
        <w:t xml:space="preserve"> Değerlendirme)</w:t>
      </w:r>
    </w:p>
    <w:p w14:paraId="52BF96FE" w14:textId="77777777" w:rsidR="00C72B89" w:rsidRPr="00126B7C" w:rsidRDefault="00C72B89" w:rsidP="00C72B89">
      <w:pPr>
        <w:jc w:val="both"/>
        <w:rPr>
          <w:color w:val="auto"/>
        </w:rPr>
      </w:pPr>
      <w:r w:rsidRPr="00126B7C">
        <w:rPr>
          <w:color w:val="auto"/>
        </w:rPr>
        <w:t>Uygulama ağırlıklı bir eğitim modeli yürüten Görsel İletişim Tasarımı Bölümü’nde öğrencinin aktif katılımı belirleyici unsur olarak ele alınmaktadır. Öğrenciler ortak geliştirdikleri projelerle tasarım süreçlerini deneyimlemektedirler. Grup çalışması, tartışma, eleştirel düşünme, araştırma ve iletişim kurma becerilerinin temelinde yürütülen dersler teorik derslerle de desteklenmektedir. Öğrencilerin farklı bölümlerden ders almalarının teşvik edilmesi ve aynı şekilde başka bölümlerden gelen öğrencilerin bölüm öğrencileriyle etkileşiminin artması adına grup çalışmalarında öğrenci yeterlilikleri göz önünde bulundurulmaktadır.</w:t>
      </w:r>
    </w:p>
    <w:p w14:paraId="1B105FB9" w14:textId="77777777" w:rsidR="00C72B89" w:rsidRPr="00126B7C" w:rsidRDefault="00C72B89" w:rsidP="00C72B89">
      <w:pPr>
        <w:jc w:val="both"/>
        <w:rPr>
          <w:color w:val="auto"/>
        </w:rPr>
      </w:pPr>
      <w:r w:rsidRPr="00126B7C">
        <w:rPr>
          <w:color w:val="auto"/>
        </w:rPr>
        <w:t xml:space="preserve">İlgili eğitim-öğretim döneminde öğrenmeyi destekleyici biçimde profesyonellerle söyleşiler, sergiler, çalıştaylar, sunumlar gibi çeşitli etkinlikler de düzenlenmiştir. </w:t>
      </w:r>
    </w:p>
    <w:p w14:paraId="5E3500B1" w14:textId="6FF8CF49" w:rsidR="00C72B89" w:rsidRPr="00830A22" w:rsidRDefault="00830A22" w:rsidP="00830A22">
      <w:pPr>
        <w:spacing w:before="0" w:after="0" w:line="240" w:lineRule="auto"/>
        <w:jc w:val="both"/>
        <w:rPr>
          <w:color w:val="auto"/>
          <w:u w:val="single"/>
        </w:rPr>
      </w:pPr>
      <w:r>
        <w:rPr>
          <w:color w:val="auto"/>
          <w:u w:val="single"/>
        </w:rPr>
        <w:t>Bakınız – KANIT 11</w:t>
      </w:r>
      <w:r w:rsidR="00C72B89" w:rsidRPr="00830A22">
        <w:rPr>
          <w:color w:val="auto"/>
          <w:u w:val="single"/>
        </w:rPr>
        <w:t xml:space="preserve">: </w:t>
      </w:r>
    </w:p>
    <w:bookmarkStart w:id="3" w:name="_Hlk189140914"/>
    <w:p w14:paraId="79D4676C" w14:textId="5D659F8B" w:rsidR="00376A7A" w:rsidRPr="00DF7345" w:rsidRDefault="00376A7A" w:rsidP="00830A22">
      <w:pPr>
        <w:spacing w:before="0" w:after="0" w:line="240" w:lineRule="auto"/>
        <w:jc w:val="both"/>
      </w:pPr>
      <w:r w:rsidRPr="00DF7345">
        <w:fldChar w:fldCharType="begin"/>
      </w:r>
      <w:r w:rsidRPr="00DF7345">
        <w:instrText>HYPERLINK "</w:instrText>
      </w:r>
      <w:r w:rsidRPr="00DF7345">
        <w:instrText>https://git.baskent.edu.tr/kw/menu_icerik.php?dil=TR&amp;birim=533&amp;menu_id=73</w:instrText>
      </w:r>
      <w:r w:rsidRPr="00DF7345">
        <w:instrText>"</w:instrText>
      </w:r>
      <w:r w:rsidRPr="00DF7345">
        <w:fldChar w:fldCharType="separate"/>
      </w:r>
      <w:r w:rsidRPr="00DF7345">
        <w:rPr>
          <w:rStyle w:val="Kpr"/>
        </w:rPr>
        <w:t>https://git.baskent.edu.tr/kw/menu_icerik.php?dil=TR&amp;birim=533&amp;menu_id=73</w:t>
      </w:r>
      <w:r w:rsidRPr="00DF7345">
        <w:fldChar w:fldCharType="end"/>
      </w:r>
    </w:p>
    <w:p w14:paraId="2C09EC0A" w14:textId="02BFFBC2" w:rsidR="00376A7A" w:rsidRPr="00DF7345" w:rsidRDefault="00376A7A" w:rsidP="00830A22">
      <w:pPr>
        <w:spacing w:before="0" w:after="0" w:line="240" w:lineRule="auto"/>
        <w:jc w:val="both"/>
      </w:pPr>
      <w:hyperlink r:id="rId21" w:history="1">
        <w:r w:rsidRPr="00DF7345">
          <w:rPr>
            <w:rStyle w:val="Kpr"/>
          </w:rPr>
          <w:t>https://git.baskent.edu.tr/kw/menu_icerik.php?dil=TR&amp;birim=533&amp;menu_id=74</w:t>
        </w:r>
      </w:hyperlink>
    </w:p>
    <w:p w14:paraId="5A28B76A" w14:textId="64036F95" w:rsidR="00830A22" w:rsidRDefault="00376A7A" w:rsidP="00830A22">
      <w:pPr>
        <w:spacing w:after="120"/>
        <w:jc w:val="both"/>
      </w:pPr>
      <w:hyperlink r:id="rId22" w:history="1">
        <w:r w:rsidRPr="00DF7345">
          <w:rPr>
            <w:rStyle w:val="Kpr"/>
          </w:rPr>
          <w:t>https://git.baskent.edu.tr/kw/menu_icerik.php?dil=TR&amp;birim=533&amp;menu_id=91</w:t>
        </w:r>
      </w:hyperlink>
    </w:p>
    <w:bookmarkEnd w:id="3"/>
    <w:p w14:paraId="21B04D3C" w14:textId="77777777" w:rsidR="00376A7A" w:rsidRDefault="00376A7A" w:rsidP="00830A22">
      <w:pPr>
        <w:spacing w:after="120"/>
        <w:jc w:val="both"/>
        <w:rPr>
          <w:color w:val="425EA9"/>
        </w:rPr>
      </w:pPr>
    </w:p>
    <w:p w14:paraId="6BFA5E54" w14:textId="2407969A" w:rsidR="00FB0FC8" w:rsidRDefault="00C72B89" w:rsidP="00830A22">
      <w:pPr>
        <w:spacing w:after="120"/>
        <w:jc w:val="both"/>
        <w:rPr>
          <w:color w:val="auto"/>
        </w:rPr>
      </w:pPr>
      <w:r w:rsidRPr="00830A22">
        <w:rPr>
          <w:color w:val="auto"/>
        </w:rPr>
        <w:t xml:space="preserve">Öğrencilerin değerlendirilmeleri ise Başkent Üniversitesi </w:t>
      </w:r>
      <w:proofErr w:type="spellStart"/>
      <w:r w:rsidRPr="00830A22">
        <w:rPr>
          <w:color w:val="auto"/>
        </w:rPr>
        <w:t>Önlisans</w:t>
      </w:r>
      <w:proofErr w:type="spellEnd"/>
      <w:r w:rsidRPr="00830A22">
        <w:rPr>
          <w:color w:val="auto"/>
        </w:rPr>
        <w:t xml:space="preserve"> ve Lisans Eğitim-Öğretim ve Sınav Yönetmeliğinde belirtilen ölçme ve değerlendirme kıstaslarının yanı sıra, Görsel İletişim Tasarımı Bölümü uygulamalı derslerinde öğrencilerin yeterlilikleri göz önünde bulundurularak grup çalışmaları içinde de ölçülmektedir. Dönem sonunda bölüm öğretim elemanlarının ve sektör profesyonellerinin katılımıyla gerçekleştirilen jüri değerlendirmelerinde, öğrenciler projeleri hakkında, takım çalışmasındaki uyumları ve proje içindeki rolleri üzerinden kritik almaktadırlar. Kuramsal derslerde ise ara sınav, sunum, final sınavı gibi uygulamaların yanı sıra öğrencilerin becerileri ile yenilikçi yöntemler de göz önünde bulundurularak dersin içeriğine uygun biçimde farklı değerlendirme yöntemleri öğretim elemanları tarafından uygulanmaktadır. </w:t>
      </w:r>
    </w:p>
    <w:p w14:paraId="52294F76" w14:textId="77777777" w:rsidR="00830A22" w:rsidRPr="00830A22" w:rsidRDefault="00830A22" w:rsidP="00830A22">
      <w:pPr>
        <w:spacing w:after="120"/>
        <w:jc w:val="both"/>
        <w:rPr>
          <w:color w:val="auto"/>
        </w:rPr>
      </w:pPr>
    </w:p>
    <w:p w14:paraId="7F01B1C6" w14:textId="77777777" w:rsidR="0037042F" w:rsidRPr="00AF01BE" w:rsidRDefault="00EF3A53">
      <w:pPr>
        <w:jc w:val="both"/>
        <w:rPr>
          <w:b/>
          <w:i/>
          <w:color w:val="C00000"/>
          <w:u w:val="single"/>
        </w:rPr>
      </w:pPr>
      <w:r w:rsidRPr="00AF01BE">
        <w:rPr>
          <w:b/>
          <w:i/>
          <w:color w:val="C00000"/>
          <w:u w:val="single"/>
        </w:rPr>
        <w:t>B.3. Öğrenme Ortam ve Kaynakları</w:t>
      </w:r>
    </w:p>
    <w:p w14:paraId="7F0E0378" w14:textId="77777777" w:rsidR="0037042F" w:rsidRPr="0065751C" w:rsidRDefault="0037042F" w:rsidP="0037042F">
      <w:pPr>
        <w:jc w:val="both"/>
        <w:rPr>
          <w:color w:val="auto"/>
        </w:rPr>
      </w:pPr>
      <w:r w:rsidRPr="0065751C">
        <w:rPr>
          <w:color w:val="auto"/>
        </w:rPr>
        <w:lastRenderedPageBreak/>
        <w:t xml:space="preserve">Bölüm müfredatı içinde tanımlanan derslerin dışında, dönemlik gerçekleştirilen atölye çalışmaları, söyleşiler ve gösterimlerle öğrencilerin öğrenme kaynakları çeşitlendirilmektedir. Üniversite kampüsü içinde yer alan kütüphanemizde tasarım üzerinde basılı kaynağın yanı sıra, on milyona yakın elektronik kaynak bulunmaktadır. Öğrencilere sağlanan ücretsiz platform olanakları ve açık kaynaklar da bölüm öğretim elemanlarınca öğrencilerle paylaşılmaktadır. Ayrıca dersler haricinde her dönem gerçekleştirilen alanla ilgili etkinliklerle öğrenciler sektör profesyonelleriyle tanışmakta, sektörün nasıl işlediğine dair bilgiler almakta ve araştırma alanlarını genişletmektedirler. </w:t>
      </w:r>
    </w:p>
    <w:p w14:paraId="3F6518E9" w14:textId="24797824" w:rsidR="00DF7345" w:rsidRPr="0065751C" w:rsidRDefault="0037042F" w:rsidP="00DF7345">
      <w:pPr>
        <w:spacing w:before="0" w:after="0" w:line="240" w:lineRule="auto"/>
        <w:jc w:val="both"/>
        <w:rPr>
          <w:color w:val="auto"/>
          <w:u w:val="single"/>
        </w:rPr>
      </w:pPr>
      <w:r w:rsidRPr="0065751C">
        <w:rPr>
          <w:color w:val="auto"/>
          <w:u w:val="single"/>
        </w:rPr>
        <w:t xml:space="preserve">Bakınız – KANIT </w:t>
      </w:r>
      <w:r w:rsidR="0065751C" w:rsidRPr="0065751C">
        <w:rPr>
          <w:color w:val="auto"/>
          <w:u w:val="single"/>
        </w:rPr>
        <w:t>12</w:t>
      </w:r>
      <w:r w:rsidRPr="0065751C">
        <w:rPr>
          <w:color w:val="auto"/>
          <w:u w:val="single"/>
        </w:rPr>
        <w:t xml:space="preserve">: </w:t>
      </w:r>
    </w:p>
    <w:bookmarkStart w:id="4" w:name="_Hlk189140967"/>
    <w:p w14:paraId="143F5181" w14:textId="5AA43BCF" w:rsidR="004300B6" w:rsidRDefault="00DF7345" w:rsidP="0065751C">
      <w:pPr>
        <w:spacing w:before="0" w:after="0" w:line="240" w:lineRule="auto"/>
        <w:jc w:val="both"/>
      </w:pPr>
      <w:r>
        <w:fldChar w:fldCharType="begin"/>
      </w:r>
      <w:r>
        <w:instrText>HYPERLINK "</w:instrText>
      </w:r>
      <w:r w:rsidRPr="00376A7A">
        <w:instrText>https://git.baskent.edu.tr/kw/menu_icerik.php?birim=533&amp;menu_id=73&amp;dil=TR</w:instrText>
      </w:r>
      <w:r>
        <w:instrText>"</w:instrText>
      </w:r>
      <w:r>
        <w:fldChar w:fldCharType="separate"/>
      </w:r>
      <w:r w:rsidRPr="00250575">
        <w:rPr>
          <w:rStyle w:val="Kpr"/>
        </w:rPr>
        <w:t>https://git.baskent.edu.tr/kw/menu_icerik.php?birim=533&amp;menu_id=73&amp;dil=TR</w:t>
      </w:r>
      <w:r>
        <w:fldChar w:fldCharType="end"/>
      </w:r>
    </w:p>
    <w:p w14:paraId="7BE3B33B" w14:textId="30BD7700" w:rsidR="00DF7345" w:rsidRDefault="00DF7345" w:rsidP="00DF7345">
      <w:pPr>
        <w:jc w:val="both"/>
      </w:pPr>
      <w:hyperlink r:id="rId23" w:history="1">
        <w:r w:rsidRPr="00250575">
          <w:rPr>
            <w:rStyle w:val="Kpr"/>
          </w:rPr>
          <w:t>https://www.youtube.com/watch?v=P2iiOtZj_ZQ</w:t>
        </w:r>
      </w:hyperlink>
    </w:p>
    <w:bookmarkEnd w:id="4"/>
    <w:p w14:paraId="1D7CAC29" w14:textId="69627A6C" w:rsidR="00C87433" w:rsidRPr="0065751C" w:rsidRDefault="00EF3A53">
      <w:pPr>
        <w:jc w:val="both"/>
        <w:rPr>
          <w:b/>
          <w:i/>
          <w:color w:val="C00000"/>
          <w:u w:val="single"/>
        </w:rPr>
      </w:pPr>
      <w:r w:rsidRPr="0065751C">
        <w:rPr>
          <w:b/>
          <w:i/>
          <w:color w:val="C00000"/>
          <w:u w:val="single"/>
        </w:rPr>
        <w:t>B.4 Akademik Destek Hizmetleri:</w:t>
      </w:r>
    </w:p>
    <w:p w14:paraId="52E555A5" w14:textId="77777777" w:rsidR="004E01EC" w:rsidRPr="0065751C" w:rsidRDefault="004E01EC" w:rsidP="004E01EC">
      <w:pPr>
        <w:jc w:val="both"/>
        <w:rPr>
          <w:color w:val="auto"/>
        </w:rPr>
      </w:pPr>
      <w:r w:rsidRPr="0065751C">
        <w:rPr>
          <w:color w:val="auto"/>
        </w:rPr>
        <w:t>Görsel İletişim Tasarımı Bölümü’nde akademik danışmanlıklar, Başkent Üniversitesi Senatosu’nun 06.09.2018 tarih ve 857/2 Sayılı Kararı ile kabul edilmiş olan Akademik Danışmanlık Yönergesi kapsamında tanımlanan usul ve esaslara dayanmaktadır.</w:t>
      </w:r>
    </w:p>
    <w:p w14:paraId="43136FFC" w14:textId="1B139A24" w:rsidR="004E01EC" w:rsidRPr="0065751C" w:rsidRDefault="0065751C" w:rsidP="0065751C">
      <w:pPr>
        <w:spacing w:before="0" w:after="0" w:line="240" w:lineRule="auto"/>
        <w:jc w:val="both"/>
        <w:rPr>
          <w:color w:val="auto"/>
          <w:u w:val="single"/>
        </w:rPr>
      </w:pPr>
      <w:r>
        <w:rPr>
          <w:color w:val="auto"/>
          <w:u w:val="single"/>
        </w:rPr>
        <w:t>Bakınız – KANIT</w:t>
      </w:r>
      <w:r w:rsidRPr="0065751C">
        <w:rPr>
          <w:color w:val="auto"/>
          <w:u w:val="single"/>
        </w:rPr>
        <w:t xml:space="preserve"> 13</w:t>
      </w:r>
      <w:r w:rsidR="004E01EC" w:rsidRPr="0065751C">
        <w:rPr>
          <w:color w:val="auto"/>
          <w:u w:val="single"/>
        </w:rPr>
        <w:t xml:space="preserve">:  </w:t>
      </w:r>
    </w:p>
    <w:p w14:paraId="5BBBF69B" w14:textId="77777777" w:rsidR="004E01EC" w:rsidRPr="0065751C" w:rsidRDefault="004E01EC" w:rsidP="0065751C">
      <w:pPr>
        <w:spacing w:before="0" w:after="0" w:line="240" w:lineRule="auto"/>
        <w:jc w:val="both"/>
        <w:rPr>
          <w:color w:val="auto"/>
          <w:u w:val="single"/>
        </w:rPr>
      </w:pPr>
      <w:hyperlink r:id="rId24" w:history="1">
        <w:r w:rsidRPr="0065751C">
          <w:rPr>
            <w:rStyle w:val="Kpr"/>
            <w:color w:val="auto"/>
          </w:rPr>
          <w:t>https://www.baskent.edu.tr/belgeler/mevzuat/yonerge/akademikdanisman_yong_18.pdf</w:t>
        </w:r>
      </w:hyperlink>
      <w:r w:rsidRPr="0065751C">
        <w:rPr>
          <w:color w:val="auto"/>
          <w:u w:val="single"/>
        </w:rPr>
        <w:t xml:space="preserve">. </w:t>
      </w:r>
    </w:p>
    <w:p w14:paraId="614DB0CB" w14:textId="77777777" w:rsidR="0065751C" w:rsidRDefault="0065751C" w:rsidP="0065751C">
      <w:pPr>
        <w:spacing w:before="0" w:after="0"/>
        <w:jc w:val="both"/>
        <w:rPr>
          <w:color w:val="auto"/>
        </w:rPr>
      </w:pPr>
    </w:p>
    <w:p w14:paraId="54F06CE7" w14:textId="7197A2CE" w:rsidR="004E01EC" w:rsidRPr="0065751C" w:rsidRDefault="004E01EC" w:rsidP="0065751C">
      <w:pPr>
        <w:spacing w:before="0" w:after="0"/>
        <w:jc w:val="both"/>
        <w:rPr>
          <w:color w:val="auto"/>
        </w:rPr>
      </w:pPr>
      <w:r w:rsidRPr="0065751C">
        <w:rPr>
          <w:color w:val="auto"/>
        </w:rPr>
        <w:t xml:space="preserve">Buna göre akademik danışman olarak görevlendirilen öğretim elemanı danışmanlığını yaptığı öğrencinin program ve mevzuat ile ilgili her türlü danışma gereksinimlerini karşılar, akademik faaliyetlerini sorunsuzca yürütmelerini sağlar. Hazırlık sınıfından itibaren atanan bu akademik danışmanlar öğrencilerin ilk temas noktasıdır ve onlara kariyerleri ve ders seçimleri, intibak işlemleri, ders eşdeğerliliği ve muafiyet gibi akademik konularda öğrenciye rehberlik ederler. Eğitim öğretim dönemi başında öğrencinin ders seçim süreçlerinde yönlendirici rol oynar ve dönem başlarında ders kayıt işlemleri sırasında öğrencilerin kayıt işlemlerini yüz yüze görüşmeler ve YBS (Yönetim Bilgi Sitemi) üzerinden takip ederler. </w:t>
      </w:r>
    </w:p>
    <w:p w14:paraId="4BFD465D" w14:textId="77777777" w:rsidR="004E01EC" w:rsidRPr="0065751C" w:rsidRDefault="004E01EC" w:rsidP="004E01EC">
      <w:pPr>
        <w:jc w:val="both"/>
        <w:rPr>
          <w:color w:val="auto"/>
        </w:rPr>
      </w:pPr>
      <w:r w:rsidRPr="0065751C">
        <w:rPr>
          <w:color w:val="auto"/>
        </w:rPr>
        <w:t xml:space="preserve">Öğrenciler ise BUOBS (öğrenci bilgi sistemi) üzerinden ders kayıtlarını ve notları ile ilgili konuları takip ederler.  </w:t>
      </w:r>
    </w:p>
    <w:p w14:paraId="4E53E5E4" w14:textId="77777777" w:rsidR="004E01EC" w:rsidRPr="0065751C" w:rsidRDefault="004E01EC" w:rsidP="004E01EC">
      <w:pPr>
        <w:jc w:val="both"/>
        <w:rPr>
          <w:color w:val="auto"/>
        </w:rPr>
      </w:pPr>
      <w:r w:rsidRPr="0065751C">
        <w:rPr>
          <w:color w:val="auto"/>
        </w:rPr>
        <w:t xml:space="preserve">GSTMF bünyesinde danışmanlık hizmetleri birim bazında yapılandırılmaktadır. Görsel İletişim Tasarımı Bölümü öğretim elemanları ve araştırma görevlilerinin akademik danışmanlık hizmeti verdiği öğrenci sayıları aşağıdaki tabloda detaylandırılmıştır. Her yıl öğrencilere akademik danışmanlık veren öğretim elemanları her öğrencisinin bireysel gelişimini ve başarısını yüz yüze görüşmeler ve YBS (Yönetim Bilgi Sitemi) sistemi üzerinden aktif olarak takip ederler. </w:t>
      </w:r>
    </w:p>
    <w:tbl>
      <w:tblPr>
        <w:tblW w:w="9700" w:type="dxa"/>
        <w:tblInd w:w="93" w:type="dxa"/>
        <w:tblLook w:val="04A0" w:firstRow="1" w:lastRow="0" w:firstColumn="1" w:lastColumn="0" w:noHBand="0" w:noVBand="1"/>
      </w:tblPr>
      <w:tblGrid>
        <w:gridCol w:w="6616"/>
        <w:gridCol w:w="1503"/>
        <w:gridCol w:w="1581"/>
      </w:tblGrid>
      <w:tr w:rsidR="004E01EC" w:rsidRPr="004E01EC" w14:paraId="2799FBE8" w14:textId="77777777" w:rsidTr="0065751C">
        <w:trPr>
          <w:trHeight w:val="300"/>
        </w:trPr>
        <w:tc>
          <w:tcPr>
            <w:tcW w:w="8119"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3A73EBD" w14:textId="77777777" w:rsidR="004E01EC" w:rsidRPr="00860ECA" w:rsidRDefault="004E01EC" w:rsidP="004E01EC">
            <w:pPr>
              <w:jc w:val="both"/>
              <w:rPr>
                <w:color w:val="auto"/>
              </w:rPr>
            </w:pPr>
            <w:r w:rsidRPr="00860ECA">
              <w:rPr>
                <w:color w:val="auto"/>
              </w:rPr>
              <w:lastRenderedPageBreak/>
              <w:t>DANIŞMAN LİSTESİ</w:t>
            </w:r>
          </w:p>
        </w:tc>
        <w:tc>
          <w:tcPr>
            <w:tcW w:w="1581" w:type="dxa"/>
            <w:tcBorders>
              <w:top w:val="nil"/>
              <w:left w:val="nil"/>
              <w:bottom w:val="nil"/>
              <w:right w:val="nil"/>
            </w:tcBorders>
            <w:shd w:val="clear" w:color="auto" w:fill="auto"/>
            <w:noWrap/>
            <w:vAlign w:val="bottom"/>
            <w:hideMark/>
          </w:tcPr>
          <w:p w14:paraId="421E8325" w14:textId="77777777" w:rsidR="004E01EC" w:rsidRPr="004E01EC" w:rsidRDefault="004E01EC" w:rsidP="004E01EC">
            <w:pPr>
              <w:jc w:val="both"/>
              <w:rPr>
                <w:color w:val="425EA9"/>
              </w:rPr>
            </w:pPr>
          </w:p>
        </w:tc>
      </w:tr>
      <w:tr w:rsidR="004E01EC" w:rsidRPr="004E01EC" w14:paraId="356808A3" w14:textId="77777777" w:rsidTr="0065751C">
        <w:trPr>
          <w:trHeight w:val="300"/>
        </w:trPr>
        <w:tc>
          <w:tcPr>
            <w:tcW w:w="6616" w:type="dxa"/>
            <w:tcBorders>
              <w:top w:val="nil"/>
              <w:left w:val="single" w:sz="8" w:space="0" w:color="auto"/>
              <w:bottom w:val="single" w:sz="4" w:space="0" w:color="auto"/>
              <w:right w:val="single" w:sz="4" w:space="0" w:color="auto"/>
            </w:tcBorders>
            <w:shd w:val="clear" w:color="auto" w:fill="auto"/>
            <w:noWrap/>
            <w:vAlign w:val="bottom"/>
            <w:hideMark/>
          </w:tcPr>
          <w:p w14:paraId="5961C879" w14:textId="77777777" w:rsidR="004E01EC" w:rsidRPr="00860ECA" w:rsidRDefault="004E01EC" w:rsidP="004E01EC">
            <w:pPr>
              <w:jc w:val="both"/>
              <w:rPr>
                <w:color w:val="auto"/>
              </w:rPr>
            </w:pPr>
            <w:r w:rsidRPr="00860ECA">
              <w:rPr>
                <w:color w:val="auto"/>
              </w:rPr>
              <w:t xml:space="preserve">Danışman </w:t>
            </w:r>
          </w:p>
        </w:tc>
        <w:tc>
          <w:tcPr>
            <w:tcW w:w="1503" w:type="dxa"/>
            <w:tcBorders>
              <w:top w:val="nil"/>
              <w:left w:val="nil"/>
              <w:bottom w:val="single" w:sz="4" w:space="0" w:color="auto"/>
              <w:right w:val="single" w:sz="8" w:space="0" w:color="auto"/>
            </w:tcBorders>
            <w:shd w:val="clear" w:color="auto" w:fill="auto"/>
            <w:noWrap/>
            <w:vAlign w:val="bottom"/>
            <w:hideMark/>
          </w:tcPr>
          <w:p w14:paraId="1754B7F4" w14:textId="77777777" w:rsidR="004E01EC" w:rsidRPr="00860ECA" w:rsidRDefault="004E01EC" w:rsidP="004E01EC">
            <w:pPr>
              <w:jc w:val="both"/>
              <w:rPr>
                <w:color w:val="auto"/>
              </w:rPr>
            </w:pPr>
            <w:r w:rsidRPr="00860ECA">
              <w:rPr>
                <w:color w:val="auto"/>
              </w:rPr>
              <w:t>Öğrenci Sayısı</w:t>
            </w:r>
          </w:p>
        </w:tc>
        <w:tc>
          <w:tcPr>
            <w:tcW w:w="1581" w:type="dxa"/>
            <w:tcBorders>
              <w:top w:val="nil"/>
              <w:left w:val="nil"/>
              <w:bottom w:val="nil"/>
              <w:right w:val="nil"/>
            </w:tcBorders>
            <w:shd w:val="clear" w:color="auto" w:fill="auto"/>
            <w:noWrap/>
            <w:vAlign w:val="bottom"/>
            <w:hideMark/>
          </w:tcPr>
          <w:p w14:paraId="2821D7FF" w14:textId="77777777" w:rsidR="004E01EC" w:rsidRPr="004E01EC" w:rsidRDefault="004E01EC" w:rsidP="004E01EC">
            <w:pPr>
              <w:jc w:val="both"/>
              <w:rPr>
                <w:b/>
                <w:color w:val="425EA9"/>
              </w:rPr>
            </w:pPr>
          </w:p>
        </w:tc>
      </w:tr>
      <w:tr w:rsidR="004E01EC" w:rsidRPr="004E01EC" w14:paraId="0BE9A42A" w14:textId="77777777" w:rsidTr="0065751C">
        <w:trPr>
          <w:trHeight w:val="300"/>
        </w:trPr>
        <w:tc>
          <w:tcPr>
            <w:tcW w:w="6616" w:type="dxa"/>
            <w:tcBorders>
              <w:top w:val="nil"/>
              <w:left w:val="single" w:sz="8" w:space="0" w:color="auto"/>
              <w:bottom w:val="single" w:sz="4" w:space="0" w:color="auto"/>
              <w:right w:val="single" w:sz="4" w:space="0" w:color="auto"/>
            </w:tcBorders>
            <w:shd w:val="clear" w:color="000000" w:fill="FFFFFF"/>
            <w:noWrap/>
            <w:vAlign w:val="bottom"/>
            <w:hideMark/>
          </w:tcPr>
          <w:p w14:paraId="53E64574" w14:textId="7FD3F207" w:rsidR="004E01EC" w:rsidRPr="00860ECA" w:rsidRDefault="006363B1" w:rsidP="004E01EC">
            <w:pPr>
              <w:jc w:val="both"/>
              <w:rPr>
                <w:color w:val="auto"/>
              </w:rPr>
            </w:pPr>
            <w:r>
              <w:rPr>
                <w:color w:val="auto"/>
              </w:rPr>
              <w:t>Prof</w:t>
            </w:r>
            <w:r w:rsidR="004E01EC" w:rsidRPr="00860ECA">
              <w:rPr>
                <w:color w:val="auto"/>
              </w:rPr>
              <w:t xml:space="preserve">. Dr. </w:t>
            </w:r>
            <w:r>
              <w:rPr>
                <w:color w:val="auto"/>
              </w:rPr>
              <w:t>Özge</w:t>
            </w:r>
            <w:r w:rsidR="004E01EC" w:rsidRPr="00860ECA">
              <w:rPr>
                <w:color w:val="auto"/>
              </w:rPr>
              <w:t xml:space="preserve"> Mazlum </w:t>
            </w:r>
          </w:p>
        </w:tc>
        <w:tc>
          <w:tcPr>
            <w:tcW w:w="1503" w:type="dxa"/>
            <w:tcBorders>
              <w:top w:val="nil"/>
              <w:left w:val="nil"/>
              <w:bottom w:val="single" w:sz="4" w:space="0" w:color="auto"/>
              <w:right w:val="single" w:sz="8" w:space="0" w:color="auto"/>
            </w:tcBorders>
            <w:shd w:val="clear" w:color="000000" w:fill="FFFFFF"/>
            <w:noWrap/>
            <w:vAlign w:val="bottom"/>
            <w:hideMark/>
          </w:tcPr>
          <w:p w14:paraId="44035F56" w14:textId="31EF05A4" w:rsidR="004E01EC" w:rsidRPr="00860ECA" w:rsidRDefault="00F16C3E" w:rsidP="004E01EC">
            <w:pPr>
              <w:jc w:val="both"/>
              <w:rPr>
                <w:color w:val="auto"/>
              </w:rPr>
            </w:pPr>
            <w:r>
              <w:rPr>
                <w:color w:val="auto"/>
              </w:rPr>
              <w:t xml:space="preserve">23 </w:t>
            </w:r>
            <w:r w:rsidR="004300B6">
              <w:rPr>
                <w:color w:val="auto"/>
              </w:rPr>
              <w:t>yüksek lisans öğrencisi</w:t>
            </w:r>
          </w:p>
        </w:tc>
        <w:tc>
          <w:tcPr>
            <w:tcW w:w="1581" w:type="dxa"/>
            <w:tcBorders>
              <w:top w:val="nil"/>
              <w:left w:val="nil"/>
              <w:bottom w:val="nil"/>
              <w:right w:val="nil"/>
            </w:tcBorders>
            <w:shd w:val="clear" w:color="auto" w:fill="auto"/>
            <w:noWrap/>
            <w:vAlign w:val="bottom"/>
            <w:hideMark/>
          </w:tcPr>
          <w:p w14:paraId="506D4B2B" w14:textId="77777777" w:rsidR="004E01EC" w:rsidRPr="004E01EC" w:rsidRDefault="004E01EC" w:rsidP="004E01EC">
            <w:pPr>
              <w:jc w:val="both"/>
              <w:rPr>
                <w:color w:val="425EA9"/>
              </w:rPr>
            </w:pPr>
          </w:p>
        </w:tc>
      </w:tr>
      <w:tr w:rsidR="004E01EC" w:rsidRPr="004E01EC" w14:paraId="4BF462AC" w14:textId="77777777" w:rsidTr="0065751C">
        <w:trPr>
          <w:trHeight w:val="300"/>
        </w:trPr>
        <w:tc>
          <w:tcPr>
            <w:tcW w:w="6616" w:type="dxa"/>
            <w:tcBorders>
              <w:top w:val="nil"/>
              <w:left w:val="single" w:sz="8" w:space="0" w:color="auto"/>
              <w:bottom w:val="single" w:sz="4" w:space="0" w:color="auto"/>
              <w:right w:val="single" w:sz="4" w:space="0" w:color="auto"/>
            </w:tcBorders>
            <w:shd w:val="clear" w:color="000000" w:fill="FFFFFF"/>
            <w:noWrap/>
            <w:vAlign w:val="bottom"/>
          </w:tcPr>
          <w:p w14:paraId="1D4B962F" w14:textId="4938207E" w:rsidR="004E01EC" w:rsidRPr="00860ECA" w:rsidRDefault="009C5AFA" w:rsidP="004E01EC">
            <w:pPr>
              <w:jc w:val="both"/>
              <w:rPr>
                <w:color w:val="auto"/>
              </w:rPr>
            </w:pPr>
            <w:r w:rsidRPr="00860ECA">
              <w:rPr>
                <w:color w:val="auto"/>
              </w:rPr>
              <w:t xml:space="preserve">Dr. Öğr. Üyesi Pınar </w:t>
            </w:r>
            <w:r>
              <w:rPr>
                <w:color w:val="auto"/>
              </w:rPr>
              <w:t xml:space="preserve">Nurcan </w:t>
            </w:r>
            <w:r w:rsidRPr="00860ECA">
              <w:rPr>
                <w:color w:val="auto"/>
              </w:rPr>
              <w:t>Eke</w:t>
            </w:r>
          </w:p>
        </w:tc>
        <w:tc>
          <w:tcPr>
            <w:tcW w:w="1503" w:type="dxa"/>
            <w:tcBorders>
              <w:top w:val="nil"/>
              <w:left w:val="nil"/>
              <w:bottom w:val="single" w:sz="4" w:space="0" w:color="auto"/>
              <w:right w:val="single" w:sz="8" w:space="0" w:color="auto"/>
            </w:tcBorders>
            <w:shd w:val="clear" w:color="auto" w:fill="FFFFFF" w:themeFill="background1"/>
            <w:noWrap/>
            <w:vAlign w:val="bottom"/>
          </w:tcPr>
          <w:p w14:paraId="77CD4204" w14:textId="56C6882A" w:rsidR="004300B6" w:rsidRPr="00860ECA" w:rsidRDefault="009C5AFA" w:rsidP="004E01EC">
            <w:pPr>
              <w:jc w:val="both"/>
              <w:rPr>
                <w:color w:val="auto"/>
              </w:rPr>
            </w:pPr>
            <w:r>
              <w:rPr>
                <w:color w:val="auto"/>
              </w:rPr>
              <w:t>38</w:t>
            </w:r>
            <w:r w:rsidR="00DA1A05" w:rsidRPr="00860ECA">
              <w:rPr>
                <w:color w:val="auto"/>
              </w:rPr>
              <w:t xml:space="preserve"> öğrenci</w:t>
            </w:r>
            <w:r w:rsidR="00F16C3E">
              <w:rPr>
                <w:color w:val="auto"/>
              </w:rPr>
              <w:t xml:space="preserve"> </w:t>
            </w:r>
          </w:p>
        </w:tc>
        <w:tc>
          <w:tcPr>
            <w:tcW w:w="1581" w:type="dxa"/>
            <w:tcBorders>
              <w:top w:val="nil"/>
              <w:left w:val="nil"/>
              <w:bottom w:val="nil"/>
              <w:right w:val="nil"/>
            </w:tcBorders>
            <w:shd w:val="clear" w:color="auto" w:fill="auto"/>
            <w:noWrap/>
            <w:vAlign w:val="bottom"/>
          </w:tcPr>
          <w:p w14:paraId="186A9575" w14:textId="77777777" w:rsidR="004E01EC" w:rsidRPr="004E01EC" w:rsidRDefault="004E01EC" w:rsidP="004E01EC">
            <w:pPr>
              <w:jc w:val="both"/>
              <w:rPr>
                <w:color w:val="425EA9"/>
              </w:rPr>
            </w:pPr>
          </w:p>
        </w:tc>
      </w:tr>
      <w:tr w:rsidR="004E01EC" w:rsidRPr="004E01EC" w14:paraId="10E00489" w14:textId="77777777" w:rsidTr="0065751C">
        <w:trPr>
          <w:trHeight w:val="300"/>
        </w:trPr>
        <w:tc>
          <w:tcPr>
            <w:tcW w:w="6616" w:type="dxa"/>
            <w:tcBorders>
              <w:top w:val="nil"/>
              <w:left w:val="single" w:sz="8" w:space="0" w:color="auto"/>
              <w:bottom w:val="single" w:sz="4" w:space="0" w:color="auto"/>
              <w:right w:val="single" w:sz="4" w:space="0" w:color="auto"/>
            </w:tcBorders>
            <w:shd w:val="clear" w:color="000000" w:fill="FFFFFF"/>
            <w:noWrap/>
            <w:vAlign w:val="bottom"/>
            <w:hideMark/>
          </w:tcPr>
          <w:p w14:paraId="797A5106" w14:textId="71D9D1DC" w:rsidR="004E01EC" w:rsidRPr="00860ECA" w:rsidRDefault="004E01EC" w:rsidP="004E01EC">
            <w:pPr>
              <w:jc w:val="both"/>
              <w:rPr>
                <w:color w:val="auto"/>
              </w:rPr>
            </w:pPr>
            <w:r w:rsidRPr="00860ECA">
              <w:rPr>
                <w:color w:val="auto"/>
              </w:rPr>
              <w:t xml:space="preserve">Dr. Öğr. Üyesi </w:t>
            </w:r>
            <w:r w:rsidR="009C5AFA">
              <w:rPr>
                <w:color w:val="auto"/>
              </w:rPr>
              <w:t>Erkan ÖZKARAKAŞ</w:t>
            </w:r>
          </w:p>
        </w:tc>
        <w:tc>
          <w:tcPr>
            <w:tcW w:w="1503" w:type="dxa"/>
            <w:tcBorders>
              <w:top w:val="nil"/>
              <w:left w:val="nil"/>
              <w:bottom w:val="single" w:sz="4" w:space="0" w:color="auto"/>
              <w:right w:val="single" w:sz="8" w:space="0" w:color="auto"/>
            </w:tcBorders>
            <w:shd w:val="clear" w:color="000000" w:fill="FFFFFF"/>
            <w:noWrap/>
            <w:vAlign w:val="bottom"/>
            <w:hideMark/>
          </w:tcPr>
          <w:p w14:paraId="64834CA3" w14:textId="5BDC8EE3" w:rsidR="004E01EC" w:rsidRPr="00860ECA" w:rsidRDefault="009C5AFA" w:rsidP="004E01EC">
            <w:pPr>
              <w:jc w:val="both"/>
              <w:rPr>
                <w:color w:val="auto"/>
              </w:rPr>
            </w:pPr>
            <w:r>
              <w:rPr>
                <w:color w:val="auto"/>
              </w:rPr>
              <w:t>25</w:t>
            </w:r>
            <w:r w:rsidR="00BD7E57" w:rsidRPr="00860ECA">
              <w:rPr>
                <w:color w:val="auto"/>
              </w:rPr>
              <w:t xml:space="preserve"> öğrenci </w:t>
            </w:r>
          </w:p>
        </w:tc>
        <w:tc>
          <w:tcPr>
            <w:tcW w:w="1581" w:type="dxa"/>
            <w:tcBorders>
              <w:top w:val="nil"/>
              <w:left w:val="nil"/>
              <w:bottom w:val="nil"/>
              <w:right w:val="nil"/>
            </w:tcBorders>
            <w:shd w:val="clear" w:color="auto" w:fill="auto"/>
            <w:noWrap/>
            <w:vAlign w:val="bottom"/>
            <w:hideMark/>
          </w:tcPr>
          <w:p w14:paraId="1C1FF3FD" w14:textId="77777777" w:rsidR="004E01EC" w:rsidRPr="004E01EC" w:rsidRDefault="004E01EC" w:rsidP="004E01EC">
            <w:pPr>
              <w:jc w:val="both"/>
              <w:rPr>
                <w:color w:val="425EA9"/>
              </w:rPr>
            </w:pPr>
          </w:p>
        </w:tc>
      </w:tr>
      <w:tr w:rsidR="004E01EC" w:rsidRPr="004E01EC" w14:paraId="1D704191" w14:textId="77777777" w:rsidTr="0065751C">
        <w:trPr>
          <w:trHeight w:val="300"/>
        </w:trPr>
        <w:tc>
          <w:tcPr>
            <w:tcW w:w="6616" w:type="dxa"/>
            <w:tcBorders>
              <w:top w:val="nil"/>
              <w:left w:val="single" w:sz="8" w:space="0" w:color="auto"/>
              <w:bottom w:val="single" w:sz="4" w:space="0" w:color="auto"/>
              <w:right w:val="single" w:sz="4" w:space="0" w:color="auto"/>
            </w:tcBorders>
            <w:shd w:val="clear" w:color="000000" w:fill="FFFFFF"/>
            <w:noWrap/>
            <w:vAlign w:val="bottom"/>
            <w:hideMark/>
          </w:tcPr>
          <w:p w14:paraId="7D1AA427" w14:textId="77777777" w:rsidR="004E01EC" w:rsidRPr="00860ECA" w:rsidRDefault="004E01EC" w:rsidP="004E01EC">
            <w:pPr>
              <w:jc w:val="both"/>
              <w:rPr>
                <w:color w:val="auto"/>
              </w:rPr>
            </w:pPr>
            <w:r w:rsidRPr="00860ECA">
              <w:rPr>
                <w:color w:val="auto"/>
              </w:rPr>
              <w:t xml:space="preserve">Arş. Gör. Özgür </w:t>
            </w:r>
            <w:proofErr w:type="spellStart"/>
            <w:r w:rsidRPr="00860ECA">
              <w:rPr>
                <w:color w:val="auto"/>
              </w:rPr>
              <w:t>Hünel</w:t>
            </w:r>
            <w:proofErr w:type="spellEnd"/>
          </w:p>
        </w:tc>
        <w:tc>
          <w:tcPr>
            <w:tcW w:w="1503" w:type="dxa"/>
            <w:tcBorders>
              <w:top w:val="nil"/>
              <w:left w:val="nil"/>
              <w:bottom w:val="single" w:sz="4" w:space="0" w:color="auto"/>
              <w:right w:val="single" w:sz="8" w:space="0" w:color="auto"/>
            </w:tcBorders>
            <w:shd w:val="clear" w:color="000000" w:fill="FFFFFF"/>
            <w:noWrap/>
            <w:vAlign w:val="bottom"/>
            <w:hideMark/>
          </w:tcPr>
          <w:p w14:paraId="021868B4" w14:textId="6B98B851" w:rsidR="004E01EC" w:rsidRPr="00860ECA" w:rsidRDefault="006363B1" w:rsidP="004E01EC">
            <w:pPr>
              <w:jc w:val="both"/>
              <w:rPr>
                <w:color w:val="auto"/>
              </w:rPr>
            </w:pPr>
            <w:r>
              <w:rPr>
                <w:color w:val="auto"/>
              </w:rPr>
              <w:t>4</w:t>
            </w:r>
            <w:r w:rsidR="009C5AFA">
              <w:rPr>
                <w:color w:val="auto"/>
              </w:rPr>
              <w:t>0</w:t>
            </w:r>
            <w:r w:rsidR="00AB7C68">
              <w:rPr>
                <w:color w:val="auto"/>
              </w:rPr>
              <w:t xml:space="preserve"> </w:t>
            </w:r>
            <w:r w:rsidR="005F0DBD" w:rsidRPr="00860ECA">
              <w:rPr>
                <w:color w:val="auto"/>
              </w:rPr>
              <w:t>öğrenci</w:t>
            </w:r>
          </w:p>
        </w:tc>
        <w:tc>
          <w:tcPr>
            <w:tcW w:w="1581" w:type="dxa"/>
            <w:tcBorders>
              <w:top w:val="nil"/>
              <w:left w:val="nil"/>
              <w:bottom w:val="nil"/>
              <w:right w:val="nil"/>
            </w:tcBorders>
            <w:shd w:val="clear" w:color="auto" w:fill="auto"/>
            <w:noWrap/>
            <w:vAlign w:val="bottom"/>
            <w:hideMark/>
          </w:tcPr>
          <w:p w14:paraId="7D7570AB" w14:textId="77777777" w:rsidR="004E01EC" w:rsidRPr="004E01EC" w:rsidRDefault="004E01EC" w:rsidP="004E01EC">
            <w:pPr>
              <w:jc w:val="both"/>
              <w:rPr>
                <w:color w:val="425EA9"/>
              </w:rPr>
            </w:pPr>
          </w:p>
        </w:tc>
      </w:tr>
      <w:tr w:rsidR="004E01EC" w:rsidRPr="004E01EC" w14:paraId="63865399" w14:textId="77777777" w:rsidTr="0065751C">
        <w:trPr>
          <w:gridAfter w:val="1"/>
          <w:wAfter w:w="1581" w:type="dxa"/>
          <w:trHeight w:val="300"/>
        </w:trPr>
        <w:tc>
          <w:tcPr>
            <w:tcW w:w="6616" w:type="dxa"/>
            <w:tcBorders>
              <w:top w:val="nil"/>
              <w:left w:val="single" w:sz="4" w:space="0" w:color="auto"/>
              <w:bottom w:val="single" w:sz="4" w:space="0" w:color="auto"/>
              <w:right w:val="single" w:sz="4" w:space="0" w:color="auto"/>
            </w:tcBorders>
            <w:shd w:val="clear" w:color="auto" w:fill="auto"/>
            <w:noWrap/>
            <w:vAlign w:val="bottom"/>
            <w:hideMark/>
          </w:tcPr>
          <w:p w14:paraId="76902260" w14:textId="77777777" w:rsidR="004E01EC" w:rsidRPr="00860ECA" w:rsidRDefault="004E01EC" w:rsidP="004E01EC">
            <w:pPr>
              <w:jc w:val="both"/>
              <w:rPr>
                <w:color w:val="auto"/>
              </w:rPr>
            </w:pPr>
            <w:r w:rsidRPr="00860ECA">
              <w:rPr>
                <w:color w:val="auto"/>
              </w:rPr>
              <w:t>Arş. Gör. Ezgi Bahar</w:t>
            </w:r>
          </w:p>
        </w:tc>
        <w:tc>
          <w:tcPr>
            <w:tcW w:w="150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83C0C0" w14:textId="6C7BEE98" w:rsidR="004E01EC" w:rsidRPr="00860ECA" w:rsidRDefault="00C43B20" w:rsidP="004E01EC">
            <w:pPr>
              <w:jc w:val="both"/>
              <w:rPr>
                <w:color w:val="auto"/>
              </w:rPr>
            </w:pPr>
            <w:r>
              <w:rPr>
                <w:color w:val="auto"/>
              </w:rPr>
              <w:t>44</w:t>
            </w:r>
            <w:r w:rsidR="00BD7E57" w:rsidRPr="00860ECA">
              <w:rPr>
                <w:color w:val="auto"/>
              </w:rPr>
              <w:t xml:space="preserve"> öğrenci</w:t>
            </w:r>
          </w:p>
        </w:tc>
      </w:tr>
    </w:tbl>
    <w:p w14:paraId="103DF11C" w14:textId="30A1A6C2" w:rsidR="00273FA9" w:rsidRPr="00872253" w:rsidRDefault="00273FA9">
      <w:pPr>
        <w:jc w:val="both"/>
        <w:rPr>
          <w:color w:val="425EA9"/>
        </w:rPr>
      </w:pPr>
    </w:p>
    <w:p w14:paraId="33577EF0" w14:textId="77777777" w:rsidR="00C87433" w:rsidRPr="00CE7D51" w:rsidRDefault="00EF3A53">
      <w:pPr>
        <w:jc w:val="both"/>
        <w:rPr>
          <w:b/>
          <w:i/>
          <w:color w:val="C00000"/>
          <w:u w:val="single"/>
        </w:rPr>
      </w:pPr>
      <w:r w:rsidRPr="00CE7D51">
        <w:rPr>
          <w:b/>
          <w:i/>
          <w:color w:val="C00000"/>
          <w:u w:val="single"/>
        </w:rPr>
        <w:t>B.5 Sosyal, Kültürel, Sportif Faaliyetler:</w:t>
      </w:r>
    </w:p>
    <w:p w14:paraId="3EAD86C4" w14:textId="77777777" w:rsidR="004C3A07" w:rsidRPr="00CE7D51" w:rsidRDefault="004C3A07" w:rsidP="004C3A07">
      <w:pPr>
        <w:jc w:val="both"/>
        <w:rPr>
          <w:color w:val="auto"/>
        </w:rPr>
      </w:pPr>
      <w:r w:rsidRPr="00CE7D51">
        <w:rPr>
          <w:color w:val="auto"/>
        </w:rPr>
        <w:t>Görsel İletişim Tasarımı Bölümü öğrencileri, bölümce gerçekleştirilen etkinliklerle sektör profesyonelleriyle buluşmaktadır. Ayrıca müze ziyaretleri ve bölüm tarafından organize edilen söyleşi, konferanslarla da kültürel faaliyetler desteklenmektedir. Öğrencilerin farklı bölümlerden öğrencilerle bir araya gelerek ortak projeler üretmeleri, üniversite bünyesinde bulunan farklı topluluklarda yer alma ve öğrencilerin etkinlik, söyleşi ve gösterimler yapması da teşvik edilmektedir.</w:t>
      </w:r>
    </w:p>
    <w:p w14:paraId="2217F548" w14:textId="77777777" w:rsidR="004C3A07" w:rsidRPr="00CE7D51" w:rsidRDefault="004C3A07" w:rsidP="004C3A07">
      <w:pPr>
        <w:jc w:val="both"/>
        <w:rPr>
          <w:color w:val="auto"/>
        </w:rPr>
      </w:pPr>
      <w:r w:rsidRPr="00CE7D51">
        <w:rPr>
          <w:color w:val="auto"/>
        </w:rPr>
        <w:t>Bölüm öğrencilerimiz üniversitemizin sağladığı spor alanlarından faydalanmakta, turnuva ve maçlara katılım sağlamaktadırlar. Üniversitenin gerçekleştirdiği etkinliklerde katılımcı olan öğrencilerimiz, fakülte ya da bölüm içindeki kimi kültürel faaliyetlerde de aktif olarak yer almaktadırlar.</w:t>
      </w:r>
    </w:p>
    <w:p w14:paraId="0C298A19" w14:textId="1C0D160E" w:rsidR="00273FA9" w:rsidRPr="00CE7D51" w:rsidRDefault="00CE7D51">
      <w:pPr>
        <w:jc w:val="both"/>
        <w:rPr>
          <w:color w:val="auto"/>
          <w:u w:val="single"/>
        </w:rPr>
      </w:pPr>
      <w:r w:rsidRPr="00CE7D51">
        <w:rPr>
          <w:color w:val="auto"/>
          <w:u w:val="single"/>
        </w:rPr>
        <w:t xml:space="preserve">Bakınız KANIT </w:t>
      </w:r>
      <w:r w:rsidR="00DF7345">
        <w:rPr>
          <w:color w:val="auto"/>
          <w:u w:val="single"/>
        </w:rPr>
        <w:t>14</w:t>
      </w:r>
      <w:r w:rsidR="004C3A07" w:rsidRPr="00CE7D51">
        <w:rPr>
          <w:color w:val="auto"/>
          <w:u w:val="single"/>
        </w:rPr>
        <w:t xml:space="preserve">: </w:t>
      </w:r>
      <w:hyperlink r:id="rId25" w:history="1">
        <w:r w:rsidR="004C3A07" w:rsidRPr="00CE7D51">
          <w:rPr>
            <w:rStyle w:val="Kpr"/>
            <w:color w:val="auto"/>
          </w:rPr>
          <w:t>https://www.instagram.com/baskent_git/</w:t>
        </w:r>
      </w:hyperlink>
      <w:r w:rsidR="004C3A07" w:rsidRPr="00CE7D51">
        <w:rPr>
          <w:color w:val="auto"/>
          <w:u w:val="single"/>
        </w:rPr>
        <w:t xml:space="preserve"> </w:t>
      </w:r>
    </w:p>
    <w:p w14:paraId="30A3AABD" w14:textId="77777777" w:rsidR="00C87433" w:rsidRPr="00CE7D51" w:rsidRDefault="00EF3A53">
      <w:pPr>
        <w:jc w:val="both"/>
        <w:rPr>
          <w:b/>
          <w:i/>
          <w:color w:val="C00000"/>
          <w:u w:val="single"/>
        </w:rPr>
      </w:pPr>
      <w:r w:rsidRPr="00CE7D51">
        <w:rPr>
          <w:b/>
          <w:i/>
          <w:color w:val="C00000"/>
          <w:u w:val="single"/>
        </w:rPr>
        <w:t>B.6. Öğretim Kadrosu- Öğretim Yetkinlikleri ve Gelişimi:</w:t>
      </w:r>
    </w:p>
    <w:p w14:paraId="11D9DD58" w14:textId="26507716" w:rsidR="00271A2E" w:rsidRDefault="00271A2E" w:rsidP="00271A2E">
      <w:pPr>
        <w:spacing w:after="0" w:line="240" w:lineRule="auto"/>
        <w:jc w:val="both"/>
        <w:rPr>
          <w:color w:val="auto"/>
        </w:rPr>
      </w:pPr>
      <w:r w:rsidRPr="00CE7D51">
        <w:rPr>
          <w:color w:val="auto"/>
        </w:rPr>
        <w:t xml:space="preserve">Görsel İletişim Tasarımı Bölümü, Başkent Üniversitesi Öğretim Üyesi Atama ve Yükseltme Yönergesi kriterleri doğrultusunda atama ve yükseltme yapmaktadır. Akademik kadronun niteliğini arttırabilmesi amacıyla sektörle etkileşimi devam ettirme, farklı kurum ve kuruluşlarla ortaklıklar yürütme, kaliteli yayın yapmak için teşvik etme, yenilikçi projeler yapmak için araştırmalar yapma gibi yöntemler izlenmektedir. Bölüm içindeki akademik ve idari görevlendirmelerde öğretim </w:t>
      </w:r>
      <w:r w:rsidRPr="00CE7D51">
        <w:rPr>
          <w:color w:val="auto"/>
        </w:rPr>
        <w:lastRenderedPageBreak/>
        <w:t>elemanlarının ders yükleri ve bölüm içi idari görevleri ve yeterlilikleri gözeterek iş dağılımı yapılmaktadır.</w:t>
      </w:r>
    </w:p>
    <w:p w14:paraId="77F5609A" w14:textId="77777777" w:rsidR="00CE7D51" w:rsidRPr="00CE7D51" w:rsidRDefault="00CE7D51" w:rsidP="00271A2E">
      <w:pPr>
        <w:spacing w:after="0" w:line="240" w:lineRule="auto"/>
        <w:jc w:val="both"/>
        <w:rPr>
          <w:color w:val="auto"/>
        </w:rPr>
      </w:pPr>
    </w:p>
    <w:p w14:paraId="6E0D33C9" w14:textId="15DA33EC" w:rsidR="00271A2E" w:rsidRPr="00CE7D51" w:rsidRDefault="00271A2E" w:rsidP="00CE7D51">
      <w:pPr>
        <w:spacing w:before="0" w:after="0" w:line="240" w:lineRule="auto"/>
        <w:jc w:val="both"/>
        <w:rPr>
          <w:color w:val="auto"/>
          <w:u w:val="single"/>
        </w:rPr>
      </w:pPr>
      <w:proofErr w:type="gramStart"/>
      <w:r w:rsidRPr="00CE7D51">
        <w:rPr>
          <w:color w:val="auto"/>
          <w:u w:val="single"/>
        </w:rPr>
        <w:t>Bakınız -</w:t>
      </w:r>
      <w:proofErr w:type="gramEnd"/>
      <w:r w:rsidRPr="00CE7D51">
        <w:rPr>
          <w:color w:val="auto"/>
          <w:u w:val="single"/>
        </w:rPr>
        <w:t xml:space="preserve"> KANIT</w:t>
      </w:r>
      <w:r w:rsidR="00CE7D51">
        <w:rPr>
          <w:color w:val="auto"/>
          <w:u w:val="single"/>
        </w:rPr>
        <w:t xml:space="preserve"> </w:t>
      </w:r>
      <w:r w:rsidR="00DF7345">
        <w:rPr>
          <w:color w:val="auto"/>
          <w:u w:val="single"/>
        </w:rPr>
        <w:t>15</w:t>
      </w:r>
      <w:r w:rsidRPr="00CE7D51">
        <w:rPr>
          <w:color w:val="auto"/>
          <w:u w:val="single"/>
        </w:rPr>
        <w:t xml:space="preserve">: </w:t>
      </w:r>
    </w:p>
    <w:p w14:paraId="0B88966A" w14:textId="77777777" w:rsidR="00271A2E" w:rsidRPr="00CE7D51" w:rsidRDefault="00271A2E" w:rsidP="00CE7D51">
      <w:pPr>
        <w:spacing w:before="0" w:after="0" w:line="240" w:lineRule="auto"/>
        <w:jc w:val="both"/>
        <w:rPr>
          <w:color w:val="auto"/>
          <w:u w:val="single"/>
        </w:rPr>
      </w:pPr>
      <w:hyperlink r:id="rId26" w:history="1">
        <w:r w:rsidRPr="00CE7D51">
          <w:rPr>
            <w:rStyle w:val="Kpr"/>
            <w:color w:val="auto"/>
          </w:rPr>
          <w:t>https://www.baskent.edu.tr/belgeler/mevzuat/yo</w:t>
        </w:r>
        <w:r w:rsidRPr="00CE7D51">
          <w:rPr>
            <w:rStyle w:val="Kpr"/>
            <w:color w:val="auto"/>
          </w:rPr>
          <w:t>n</w:t>
        </w:r>
        <w:r w:rsidRPr="00CE7D51">
          <w:rPr>
            <w:rStyle w:val="Kpr"/>
            <w:color w:val="auto"/>
          </w:rPr>
          <w:t>erge/oatama_yong_260319.pdf</w:t>
        </w:r>
      </w:hyperlink>
    </w:p>
    <w:p w14:paraId="11FF25AB" w14:textId="77777777" w:rsidR="00C87433" w:rsidRPr="00271A2E" w:rsidRDefault="00C87433">
      <w:pPr>
        <w:spacing w:after="0" w:line="240" w:lineRule="auto"/>
        <w:jc w:val="both"/>
        <w:rPr>
          <w:color w:val="FF0000"/>
        </w:rPr>
      </w:pPr>
    </w:p>
    <w:p w14:paraId="0454DDB4" w14:textId="77777777" w:rsidR="00271A2E" w:rsidRPr="00CE7D51" w:rsidRDefault="00271A2E">
      <w:pPr>
        <w:spacing w:after="0" w:line="240" w:lineRule="auto"/>
        <w:jc w:val="both"/>
        <w:rPr>
          <w:color w:val="auto"/>
          <w:u w:val="single"/>
        </w:rPr>
      </w:pPr>
      <w:r w:rsidRPr="00CE7D51">
        <w:rPr>
          <w:color w:val="auto"/>
        </w:rPr>
        <w:t xml:space="preserve">Görsel İletişim Tasarımı Bölümü genç ve dinamik kadrosuyla günceli daima takip etmekte ve yenilikçi öğretim yöntemleri, teknoloji entegrasyonu ve sektör ihtiyaçlarını karşılamaya yönelik en yeni öğretim metodolojilerini kullanmaktadır. Öğrenci katılımını arttıracak etkileşimli ders içerikleriyle, öğretim elemanları ders izlencelerini dersin iskeletine ve ana amaçlarına uygun olarak güncellemektedir. </w:t>
      </w:r>
      <w:r w:rsidR="006A0D74" w:rsidRPr="00CE7D51">
        <w:rPr>
          <w:color w:val="auto"/>
          <w:u w:val="single"/>
        </w:rPr>
        <w:t xml:space="preserve"> </w:t>
      </w:r>
    </w:p>
    <w:p w14:paraId="46C9E7EE" w14:textId="77777777" w:rsidR="00271A2E" w:rsidRDefault="00271A2E">
      <w:pPr>
        <w:spacing w:after="0" w:line="240" w:lineRule="auto"/>
        <w:jc w:val="both"/>
        <w:rPr>
          <w:color w:val="FF0000"/>
        </w:rPr>
      </w:pPr>
    </w:p>
    <w:p w14:paraId="4AD36F60" w14:textId="77777777" w:rsidR="00C87433" w:rsidRPr="00DB770D" w:rsidRDefault="00EF3A53">
      <w:pPr>
        <w:pBdr>
          <w:top w:val="nil"/>
          <w:left w:val="nil"/>
          <w:bottom w:val="nil"/>
          <w:right w:val="nil"/>
          <w:between w:val="nil"/>
        </w:pBdr>
        <w:spacing w:before="0" w:after="160" w:line="259" w:lineRule="auto"/>
        <w:jc w:val="both"/>
        <w:rPr>
          <w:b/>
          <w:color w:val="C00000"/>
        </w:rPr>
      </w:pPr>
      <w:r w:rsidRPr="00DB770D">
        <w:rPr>
          <w:b/>
          <w:color w:val="C00000"/>
        </w:rPr>
        <w:t>C.</w:t>
      </w:r>
      <w:r w:rsidRPr="00DB770D">
        <w:rPr>
          <w:b/>
          <w:color w:val="C00000"/>
        </w:rPr>
        <w:tab/>
        <w:t xml:space="preserve">ARAŞTIRMA VE GELİŞTİRME </w:t>
      </w:r>
    </w:p>
    <w:p w14:paraId="2C648E84" w14:textId="77777777" w:rsidR="00C87433" w:rsidRPr="00DB770D" w:rsidRDefault="00EF3A53">
      <w:pPr>
        <w:jc w:val="both"/>
        <w:rPr>
          <w:b/>
          <w:i/>
          <w:color w:val="C00000"/>
          <w:u w:val="single"/>
        </w:rPr>
      </w:pPr>
      <w:r w:rsidRPr="00DB770D">
        <w:rPr>
          <w:b/>
          <w:i/>
          <w:color w:val="C00000"/>
          <w:u w:val="single"/>
        </w:rPr>
        <w:t>C.1. Araştırma Süreçlerinin Yönetimi ve Araştırma Kaynakları</w:t>
      </w:r>
    </w:p>
    <w:p w14:paraId="28BC3339" w14:textId="77777777" w:rsidR="00284F82" w:rsidRPr="00DB770D" w:rsidRDefault="00284F82" w:rsidP="00284F82">
      <w:pPr>
        <w:jc w:val="both"/>
        <w:rPr>
          <w:color w:val="auto"/>
        </w:rPr>
      </w:pPr>
      <w:r w:rsidRPr="00DB770D">
        <w:rPr>
          <w:color w:val="auto"/>
        </w:rPr>
        <w:t>Uluslararası araştırma fonları, hibe programları ve teşvikler bölüm öğretim elemanlarınca her yıl güncel olarak takip edilmektedir. Bireysel olarak gerçekleştirilen kuramsal çalışmalarda öğretim elemanlarının Q1, Q2 ve Q3 kategorisindeki dergilerde yayın yapmaları teşvik edilmektedir. Dönemlik gerçekleştirilen bölüm toplantılarında, proje fikirleri tartışılmakta, ar-</w:t>
      </w:r>
      <w:proofErr w:type="spellStart"/>
      <w:r w:rsidRPr="00DB770D">
        <w:rPr>
          <w:color w:val="auto"/>
        </w:rPr>
        <w:t>ge</w:t>
      </w:r>
      <w:proofErr w:type="spellEnd"/>
      <w:r w:rsidRPr="00DB770D">
        <w:rPr>
          <w:color w:val="auto"/>
        </w:rPr>
        <w:t xml:space="preserve"> çalışmalarının olası ortakları değerlendirilmektedir.</w:t>
      </w:r>
    </w:p>
    <w:p w14:paraId="5705E04E" w14:textId="7512E52C" w:rsidR="00284F82" w:rsidRPr="00DB770D" w:rsidRDefault="00284F82" w:rsidP="00284F82">
      <w:pPr>
        <w:jc w:val="both"/>
        <w:rPr>
          <w:color w:val="auto"/>
        </w:rPr>
      </w:pPr>
      <w:r w:rsidRPr="00DB770D">
        <w:rPr>
          <w:color w:val="auto"/>
        </w:rPr>
        <w:t>202</w:t>
      </w:r>
      <w:r w:rsidR="00AB7C68">
        <w:rPr>
          <w:color w:val="auto"/>
        </w:rPr>
        <w:t>4</w:t>
      </w:r>
      <w:r w:rsidRPr="00DB770D">
        <w:rPr>
          <w:color w:val="auto"/>
        </w:rPr>
        <w:t xml:space="preserve"> yılı içerisinde bölüm olarak BAP başvurusu yapılmamıştır. </w:t>
      </w:r>
    </w:p>
    <w:p w14:paraId="177AFEEF" w14:textId="77777777" w:rsidR="00284F82" w:rsidRPr="00DB770D" w:rsidRDefault="00284F82" w:rsidP="00284F82">
      <w:pPr>
        <w:jc w:val="both"/>
        <w:rPr>
          <w:color w:val="auto"/>
        </w:rPr>
      </w:pPr>
      <w:r w:rsidRPr="00DB770D">
        <w:rPr>
          <w:color w:val="auto"/>
        </w:rPr>
        <w:t>Görsel Tasarımı Bölümü alanla ilgili çeşitli ulusal ve uluslararası kurum ve kuruluşları güncel olarak takip etmektedir. Eğitim-öğretime, araştırmaya ve bölüm öğretim elemanlarının ve öğrencilerinin niteliğini arttırmaya yönelik geliştirilen fikirleri projelere dönüştürerek ilgili kurum ve kuruluşlarla iletişim halindedir.</w:t>
      </w:r>
    </w:p>
    <w:p w14:paraId="6492CE32" w14:textId="5F22EE4C" w:rsidR="00284F82" w:rsidRPr="00DB770D" w:rsidRDefault="00284F82" w:rsidP="00DB770D">
      <w:pPr>
        <w:spacing w:before="0" w:after="0" w:line="240" w:lineRule="auto"/>
        <w:jc w:val="both"/>
        <w:rPr>
          <w:color w:val="auto"/>
          <w:u w:val="single"/>
        </w:rPr>
      </w:pPr>
      <w:r w:rsidRPr="00DB770D">
        <w:rPr>
          <w:color w:val="auto"/>
          <w:u w:val="single"/>
        </w:rPr>
        <w:t>Bakınız – KA</w:t>
      </w:r>
      <w:r w:rsidR="00DB770D">
        <w:rPr>
          <w:color w:val="auto"/>
          <w:u w:val="single"/>
        </w:rPr>
        <w:t xml:space="preserve">NIT </w:t>
      </w:r>
      <w:r w:rsidR="00DF7345">
        <w:rPr>
          <w:color w:val="auto"/>
          <w:u w:val="single"/>
        </w:rPr>
        <w:t>16</w:t>
      </w:r>
      <w:r w:rsidRPr="00DB770D">
        <w:rPr>
          <w:color w:val="auto"/>
          <w:u w:val="single"/>
        </w:rPr>
        <w:t>:</w:t>
      </w:r>
    </w:p>
    <w:p w14:paraId="327C9B5A" w14:textId="4661E881" w:rsidR="00DB770D" w:rsidRDefault="001C57FC">
      <w:pPr>
        <w:jc w:val="both"/>
        <w:rPr>
          <w:b/>
          <w:i/>
          <w:color w:val="425EA9"/>
          <w:u w:val="single"/>
        </w:rPr>
      </w:pPr>
      <w:bookmarkStart w:id="5" w:name="_Hlk189141116"/>
      <w:r w:rsidRPr="001C57FC">
        <w:rPr>
          <w:color w:val="000000" w:themeColor="text1"/>
        </w:rPr>
        <w:t>https://www.youtube.com/watch?v=6cdtjCYJcI8</w:t>
      </w:r>
    </w:p>
    <w:bookmarkEnd w:id="5"/>
    <w:p w14:paraId="0330BEA6" w14:textId="16F43AB3" w:rsidR="00C87433" w:rsidRPr="00DB770D" w:rsidRDefault="00EF3A53">
      <w:pPr>
        <w:jc w:val="both"/>
        <w:rPr>
          <w:b/>
          <w:i/>
          <w:color w:val="C00000"/>
          <w:u w:val="single"/>
        </w:rPr>
      </w:pPr>
      <w:r w:rsidRPr="00DB770D">
        <w:rPr>
          <w:b/>
          <w:i/>
          <w:color w:val="C00000"/>
          <w:u w:val="single"/>
        </w:rPr>
        <w:t>C.2. Araştırma Yetkinliği, İş Birlikleri ve Destekler</w:t>
      </w:r>
    </w:p>
    <w:p w14:paraId="000EA1BA" w14:textId="77777777" w:rsidR="002D318A" w:rsidRPr="00DB770D" w:rsidRDefault="002D318A" w:rsidP="002D318A">
      <w:pPr>
        <w:jc w:val="both"/>
        <w:rPr>
          <w:color w:val="auto"/>
        </w:rPr>
      </w:pPr>
      <w:r w:rsidRPr="00DB770D">
        <w:rPr>
          <w:color w:val="auto"/>
        </w:rPr>
        <w:t xml:space="preserve">Bölüm öğretim kadrosu alanlarında kuramsal ve uygulamalı çalışmalarla yetkin kişilerden oluşmaktadır. Bölüm öğretim elemanlarının araştırma yetkinliklerinin geliştirilmesine yardımcı olmak adına araştırma bursları ve programları bölüm öğretim elemanlarınca paylaşılmakta ve tartışılmaktadır. Ayrıca çeşitli hibe programları, projeler, ders içeriklerinin zenginleştirilmesi, uygulamalı çalışmaların alanını genişletmek gibi konular üzerinde sıklıkla fikir alışverişi sağlanmaktadır. </w:t>
      </w:r>
    </w:p>
    <w:p w14:paraId="4C5F119F" w14:textId="77777777" w:rsidR="00271A2E" w:rsidRPr="00DB770D" w:rsidRDefault="002D318A" w:rsidP="002D318A">
      <w:pPr>
        <w:jc w:val="both"/>
        <w:rPr>
          <w:b/>
          <w:color w:val="auto"/>
        </w:rPr>
      </w:pPr>
      <w:r w:rsidRPr="00DB770D">
        <w:rPr>
          <w:color w:val="auto"/>
        </w:rPr>
        <w:t xml:space="preserve">Üniversitemizin farklı birimlerinde yapılacak proje temelli araştırma faaliyetlerine destek vermek amacı ile BİTTO tarafından gerçekleştirilen "Proje Yazma Hazırlık Toplantıları" vb. etkinliklere tüm bölüm öğretim elemanlarının katılımı sağlanmaktadır. </w:t>
      </w:r>
    </w:p>
    <w:p w14:paraId="7633E24F" w14:textId="77777777" w:rsidR="00C87433" w:rsidRPr="00DB770D" w:rsidRDefault="00EF3A53">
      <w:pPr>
        <w:jc w:val="both"/>
        <w:rPr>
          <w:b/>
          <w:i/>
          <w:color w:val="C00000"/>
          <w:u w:val="single"/>
        </w:rPr>
      </w:pPr>
      <w:r w:rsidRPr="00DB770D">
        <w:rPr>
          <w:b/>
          <w:i/>
          <w:color w:val="C00000"/>
          <w:u w:val="single"/>
        </w:rPr>
        <w:lastRenderedPageBreak/>
        <w:t>C.3. Araştırma Performansı</w:t>
      </w:r>
    </w:p>
    <w:p w14:paraId="3F7DF300" w14:textId="77777777" w:rsidR="00740961" w:rsidRPr="00DB770D" w:rsidRDefault="00740961" w:rsidP="00740961">
      <w:pPr>
        <w:jc w:val="both"/>
        <w:rPr>
          <w:color w:val="auto"/>
        </w:rPr>
      </w:pPr>
      <w:r w:rsidRPr="00DB770D">
        <w:rPr>
          <w:color w:val="auto"/>
        </w:rPr>
        <w:t xml:space="preserve">Görsel İletişim Tasarımı Bölümü kadrosunda yer alan öğretim elemanlarından ilgili dönem içinde performans sıralamasına giren olmamıştır. </w:t>
      </w:r>
    </w:p>
    <w:p w14:paraId="5DE01C0B" w14:textId="77777777" w:rsidR="00740961" w:rsidRPr="00DB770D" w:rsidRDefault="00740961" w:rsidP="00740961">
      <w:pPr>
        <w:jc w:val="both"/>
        <w:rPr>
          <w:color w:val="auto"/>
        </w:rPr>
      </w:pPr>
      <w:r w:rsidRPr="00DB770D">
        <w:rPr>
          <w:color w:val="auto"/>
        </w:rPr>
        <w:t>Araştırma performansı her yıl Başkent Üniversitesi Akademik Personel Performans Ölçme ve Değerlendirme Sistemi tarafından güncel olarak izlenmektedir. Öğretim elemanları YÖK kriterleri doğrultusunda ürettikleri kuramsal ve uygulamalı çalışmaları ABTA üzerinden kayıt altına almaktadır. Her yıl akademik kadronun niteliğini arttırması adına bölümce değerlendirmeler yapılmakta ve öğretim elemanlarının nitelikli dergilerde yayınlarının olması, uluslararası geçerliliği olan festival ve gösterimlerde uygulamalı işleriyle yer almaları teşvik edilmektedir.</w:t>
      </w:r>
    </w:p>
    <w:p w14:paraId="79A0B20D" w14:textId="3C6C6F7C" w:rsidR="00740961" w:rsidRPr="00DB770D" w:rsidRDefault="00DB770D" w:rsidP="00DB770D">
      <w:pPr>
        <w:spacing w:before="0" w:after="0" w:line="240" w:lineRule="auto"/>
        <w:jc w:val="both"/>
        <w:rPr>
          <w:color w:val="auto"/>
          <w:u w:val="single"/>
        </w:rPr>
      </w:pPr>
      <w:r w:rsidRPr="00DB770D">
        <w:rPr>
          <w:color w:val="auto"/>
          <w:u w:val="single"/>
        </w:rPr>
        <w:t xml:space="preserve">Bakınız – KANIT </w:t>
      </w:r>
      <w:r w:rsidR="00DF7345">
        <w:rPr>
          <w:color w:val="auto"/>
          <w:u w:val="single"/>
        </w:rPr>
        <w:t>17</w:t>
      </w:r>
      <w:r w:rsidR="00740961" w:rsidRPr="00DB770D">
        <w:rPr>
          <w:color w:val="auto"/>
          <w:u w:val="single"/>
        </w:rPr>
        <w:t xml:space="preserve">: </w:t>
      </w:r>
    </w:p>
    <w:p w14:paraId="24DB97AF" w14:textId="77777777" w:rsidR="00740961" w:rsidRPr="00DB770D" w:rsidRDefault="00740961" w:rsidP="00DB770D">
      <w:pPr>
        <w:spacing w:before="0" w:after="0" w:line="240" w:lineRule="auto"/>
        <w:jc w:val="both"/>
        <w:rPr>
          <w:color w:val="auto"/>
          <w:u w:val="single"/>
        </w:rPr>
      </w:pPr>
      <w:hyperlink r:id="rId27" w:history="1">
        <w:r w:rsidRPr="00DB770D">
          <w:rPr>
            <w:rStyle w:val="Kpr"/>
            <w:color w:val="auto"/>
          </w:rPr>
          <w:t>http://performans.baskent.edu.tr/?</w:t>
        </w:r>
        <w:r w:rsidRPr="00DB770D">
          <w:rPr>
            <w:rStyle w:val="Kpr"/>
            <w:color w:val="auto"/>
          </w:rPr>
          <w:t>b</w:t>
        </w:r>
        <w:r w:rsidRPr="00DB770D">
          <w:rPr>
            <w:rStyle w:val="Kpr"/>
            <w:color w:val="auto"/>
          </w:rPr>
          <w:t>irim=159&amp;menu_id=29</w:t>
        </w:r>
      </w:hyperlink>
    </w:p>
    <w:p w14:paraId="1756CAE6" w14:textId="77777777" w:rsidR="00C87433" w:rsidRDefault="00C87433">
      <w:pPr>
        <w:spacing w:after="0" w:line="240" w:lineRule="auto"/>
        <w:jc w:val="both"/>
        <w:rPr>
          <w:color w:val="FF0000"/>
        </w:rPr>
      </w:pPr>
    </w:p>
    <w:p w14:paraId="77B2A77A" w14:textId="77777777" w:rsidR="00C87433" w:rsidRPr="00DB770D" w:rsidRDefault="00EF3A53">
      <w:pPr>
        <w:pBdr>
          <w:top w:val="nil"/>
          <w:left w:val="nil"/>
          <w:bottom w:val="nil"/>
          <w:right w:val="nil"/>
          <w:between w:val="nil"/>
        </w:pBdr>
        <w:spacing w:before="0" w:after="160" w:line="259" w:lineRule="auto"/>
        <w:jc w:val="both"/>
        <w:rPr>
          <w:b/>
          <w:color w:val="C00000"/>
        </w:rPr>
      </w:pPr>
      <w:r w:rsidRPr="00DB770D">
        <w:rPr>
          <w:b/>
          <w:color w:val="C00000"/>
        </w:rPr>
        <w:t>D. TOPLUMSAL KATKI</w:t>
      </w:r>
    </w:p>
    <w:p w14:paraId="1BCFEFEE" w14:textId="77777777" w:rsidR="00C87433" w:rsidRPr="00DB770D" w:rsidRDefault="00EF3A53">
      <w:pPr>
        <w:jc w:val="both"/>
        <w:rPr>
          <w:b/>
          <w:i/>
          <w:color w:val="C00000"/>
          <w:u w:val="single"/>
        </w:rPr>
      </w:pPr>
      <w:r w:rsidRPr="00DB770D">
        <w:rPr>
          <w:b/>
          <w:i/>
          <w:color w:val="C00000"/>
          <w:u w:val="single"/>
        </w:rPr>
        <w:t xml:space="preserve">D.1. Toplumsal Katkı Faaliyetleri ve Performansı </w:t>
      </w:r>
    </w:p>
    <w:p w14:paraId="133433A3" w14:textId="77777777" w:rsidR="00F5193B" w:rsidRPr="00DB770D" w:rsidRDefault="00F5193B" w:rsidP="00F5193B">
      <w:pPr>
        <w:pBdr>
          <w:top w:val="nil"/>
          <w:left w:val="nil"/>
          <w:bottom w:val="nil"/>
          <w:right w:val="nil"/>
          <w:between w:val="nil"/>
        </w:pBdr>
        <w:spacing w:before="0" w:after="0"/>
        <w:jc w:val="both"/>
        <w:rPr>
          <w:color w:val="auto"/>
        </w:rPr>
      </w:pPr>
      <w:r w:rsidRPr="00DB770D">
        <w:rPr>
          <w:color w:val="auto"/>
        </w:rPr>
        <w:t xml:space="preserve">Görsel İletişim Tasarımı Bölümü öğretim kadrosu, yetiştirdiği öğrencileri ve ortaya koydukları ürünlerle toplumsal fayda sağlamayı gözetmektedir. Bu bağlamda dersler kapsamında öğrencilerin toplumsal katkı sağlayabileceği ürünler ortaya çıkartması teşvik edilmektedir. Ders projelerinde sosyal sorumluluk bağlamında ele alınabilecek konu başlıkları seçilmesi teşvik edilmektedir. Bölümün idari ve akademik iş dağılımında olduğu gibi toplumsal katkı süreçleri de yine bölüm öğretim elemanlarının ortak sorumluluk paylaşımıyla yürütülmektedir. Toplumsal faydaya hizmet edecek projelerin ve araştırmaların geliştirilmesi ve yürütülmesinde bölüm üniversitenin ilgili birimleriyle birlikte çalışmaktadır. Süreçlerin yönetiminde öncelikle Dekanlığın daha sonra da Rektörlüğün onayıyla ilerlenmektedir.  </w:t>
      </w:r>
    </w:p>
    <w:p w14:paraId="54ADB434" w14:textId="77777777" w:rsidR="00C87433" w:rsidRDefault="00C87433" w:rsidP="00F5193B">
      <w:pPr>
        <w:pBdr>
          <w:top w:val="nil"/>
          <w:left w:val="nil"/>
          <w:bottom w:val="nil"/>
          <w:right w:val="nil"/>
          <w:between w:val="nil"/>
        </w:pBdr>
        <w:spacing w:before="0" w:after="0"/>
        <w:jc w:val="both"/>
        <w:rPr>
          <w:color w:val="425EA9" w:themeColor="accent5" w:themeShade="BF"/>
        </w:rPr>
      </w:pPr>
    </w:p>
    <w:p w14:paraId="26E70D61" w14:textId="4C3B6E1C" w:rsidR="00F5193B" w:rsidRPr="00DB770D" w:rsidRDefault="00DB770D" w:rsidP="00F5193B">
      <w:pPr>
        <w:pBdr>
          <w:top w:val="nil"/>
          <w:left w:val="nil"/>
          <w:bottom w:val="nil"/>
          <w:right w:val="nil"/>
          <w:between w:val="nil"/>
        </w:pBdr>
        <w:spacing w:before="0" w:after="0"/>
        <w:jc w:val="both"/>
        <w:rPr>
          <w:color w:val="auto"/>
          <w:u w:val="single"/>
        </w:rPr>
      </w:pPr>
      <w:r w:rsidRPr="00DB770D">
        <w:rPr>
          <w:color w:val="auto"/>
          <w:u w:val="single"/>
        </w:rPr>
        <w:t xml:space="preserve">Bakınız – KANIT </w:t>
      </w:r>
      <w:r w:rsidR="00DF7345">
        <w:rPr>
          <w:color w:val="auto"/>
          <w:u w:val="single"/>
        </w:rPr>
        <w:t>18</w:t>
      </w:r>
      <w:r w:rsidR="00F5193B" w:rsidRPr="00DB770D">
        <w:rPr>
          <w:color w:val="auto"/>
          <w:u w:val="single"/>
        </w:rPr>
        <w:t xml:space="preserve">: </w:t>
      </w:r>
    </w:p>
    <w:bookmarkStart w:id="6" w:name="_Hlk157521211"/>
    <w:p w14:paraId="5A1EEBD3" w14:textId="16887C44" w:rsidR="00F5193B" w:rsidRPr="001F3BF4" w:rsidRDefault="00E430F4" w:rsidP="00F5193B">
      <w:pPr>
        <w:pBdr>
          <w:top w:val="nil"/>
          <w:left w:val="nil"/>
          <w:bottom w:val="nil"/>
          <w:right w:val="nil"/>
          <w:between w:val="nil"/>
        </w:pBdr>
        <w:spacing w:before="0" w:after="0"/>
        <w:jc w:val="both"/>
        <w:rPr>
          <w:color w:val="000000" w:themeColor="text1"/>
        </w:rPr>
      </w:pPr>
      <w:r>
        <w:fldChar w:fldCharType="begin"/>
      </w:r>
      <w:r>
        <w:instrText>HYPERLINK "</w:instrText>
      </w:r>
      <w:r w:rsidRPr="00E430F4">
        <w:instrText>https://www.instagram.com/p/DENOFfKIJHR/?img_index=1</w:instrText>
      </w:r>
      <w:r>
        <w:instrText>"</w:instrText>
      </w:r>
      <w:r>
        <w:fldChar w:fldCharType="separate"/>
      </w:r>
      <w:r w:rsidRPr="00250575">
        <w:rPr>
          <w:rStyle w:val="Kpr"/>
        </w:rPr>
        <w:t>https://www.instagram.com/p/DENOFfKIJHR/?img_index=1</w:t>
      </w:r>
      <w:r>
        <w:fldChar w:fldCharType="end"/>
      </w:r>
      <w:r>
        <w:br/>
      </w:r>
      <w:r w:rsidRPr="00E430F4">
        <w:rPr>
          <w:color w:val="000000" w:themeColor="text1"/>
        </w:rPr>
        <w:t>https://www.youtube.com/watch?v=JRN8Qfgb0nU</w:t>
      </w:r>
    </w:p>
    <w:bookmarkEnd w:id="6"/>
    <w:p w14:paraId="163236C2" w14:textId="77777777" w:rsidR="001F3BF4" w:rsidRDefault="001F3BF4" w:rsidP="00F5193B">
      <w:pPr>
        <w:pBdr>
          <w:top w:val="nil"/>
          <w:left w:val="nil"/>
          <w:bottom w:val="nil"/>
          <w:right w:val="nil"/>
          <w:between w:val="nil"/>
        </w:pBdr>
        <w:spacing w:before="0" w:after="0"/>
        <w:jc w:val="both"/>
        <w:rPr>
          <w:color w:val="FF0000"/>
        </w:rPr>
      </w:pPr>
    </w:p>
    <w:p w14:paraId="6F49D53E" w14:textId="77777777" w:rsidR="00F5193B" w:rsidRPr="00DB770D" w:rsidRDefault="00F5193B" w:rsidP="00F5193B">
      <w:pPr>
        <w:pBdr>
          <w:top w:val="nil"/>
          <w:left w:val="nil"/>
          <w:bottom w:val="nil"/>
          <w:right w:val="nil"/>
          <w:between w:val="nil"/>
        </w:pBdr>
        <w:spacing w:before="0" w:after="0"/>
        <w:jc w:val="both"/>
        <w:rPr>
          <w:color w:val="auto"/>
        </w:rPr>
      </w:pPr>
      <w:r w:rsidRPr="00DB770D">
        <w:rPr>
          <w:color w:val="auto"/>
        </w:rPr>
        <w:t xml:space="preserve">Toplumsal katkı etkinliklerine ayrılan bir bütçe bulunmamaktadır. Ancak Bölüm derslerinde topluma katkı sağlayacak tasarımlar, sergiler, çalıştaylar, söyleşiler </w:t>
      </w:r>
      <w:proofErr w:type="spellStart"/>
      <w:r w:rsidRPr="00DB770D">
        <w:rPr>
          <w:color w:val="auto"/>
        </w:rPr>
        <w:t>vb</w:t>
      </w:r>
      <w:proofErr w:type="spellEnd"/>
      <w:r w:rsidRPr="00DB770D">
        <w:rPr>
          <w:color w:val="auto"/>
        </w:rPr>
        <w:t xml:space="preserve"> etkinlikler düzenlenmektedir.</w:t>
      </w:r>
    </w:p>
    <w:p w14:paraId="7E869252" w14:textId="77777777" w:rsidR="00F5193B" w:rsidRDefault="00F5193B" w:rsidP="00F5193B">
      <w:pPr>
        <w:pBdr>
          <w:top w:val="nil"/>
          <w:left w:val="nil"/>
          <w:bottom w:val="nil"/>
          <w:right w:val="nil"/>
          <w:between w:val="nil"/>
        </w:pBdr>
        <w:spacing w:before="0" w:after="0"/>
        <w:jc w:val="both"/>
        <w:rPr>
          <w:color w:val="FF0000"/>
        </w:rPr>
      </w:pPr>
    </w:p>
    <w:p w14:paraId="0BA85C16" w14:textId="4856671D" w:rsidR="00F5193B" w:rsidRPr="00DB770D" w:rsidRDefault="00F5193B" w:rsidP="00F5193B">
      <w:pPr>
        <w:pBdr>
          <w:top w:val="nil"/>
          <w:left w:val="nil"/>
          <w:bottom w:val="nil"/>
          <w:right w:val="nil"/>
          <w:between w:val="nil"/>
        </w:pBdr>
        <w:spacing w:before="0" w:after="0"/>
        <w:jc w:val="both"/>
        <w:rPr>
          <w:color w:val="auto"/>
          <w:u w:val="single"/>
        </w:rPr>
      </w:pPr>
      <w:r w:rsidRPr="00DB770D">
        <w:rPr>
          <w:color w:val="auto"/>
          <w:u w:val="single"/>
        </w:rPr>
        <w:t xml:space="preserve">Bakınız – KANIT </w:t>
      </w:r>
      <w:r w:rsidR="00DF7345">
        <w:rPr>
          <w:color w:val="auto"/>
          <w:u w:val="single"/>
        </w:rPr>
        <w:t>19</w:t>
      </w:r>
      <w:r w:rsidRPr="00DB770D">
        <w:rPr>
          <w:color w:val="auto"/>
          <w:u w:val="single"/>
        </w:rPr>
        <w:t xml:space="preserve">: </w:t>
      </w:r>
    </w:p>
    <w:bookmarkStart w:id="7" w:name="_Hlk189142480"/>
    <w:p w14:paraId="7C733F1E" w14:textId="781A9684" w:rsidR="00F5193B" w:rsidRDefault="00DF7345" w:rsidP="00F5193B">
      <w:pPr>
        <w:pBdr>
          <w:top w:val="nil"/>
          <w:left w:val="nil"/>
          <w:bottom w:val="nil"/>
          <w:right w:val="nil"/>
          <w:between w:val="nil"/>
        </w:pBdr>
        <w:spacing w:before="0" w:after="0"/>
        <w:jc w:val="both"/>
        <w:rPr>
          <w:color w:val="000000" w:themeColor="text1"/>
        </w:rPr>
      </w:pPr>
      <w:r>
        <w:rPr>
          <w:color w:val="000000" w:themeColor="text1"/>
        </w:rPr>
        <w:fldChar w:fldCharType="begin"/>
      </w:r>
      <w:r>
        <w:rPr>
          <w:color w:val="000000" w:themeColor="text1"/>
        </w:rPr>
        <w:instrText>HYPERLINK "</w:instrText>
      </w:r>
      <w:r w:rsidRPr="00DF7345">
        <w:rPr>
          <w:color w:val="000000" w:themeColor="text1"/>
        </w:rPr>
        <w:instrText>https://www.youtube.com/watch?v=7_23HlF18qk</w:instrText>
      </w:r>
      <w:r>
        <w:rPr>
          <w:color w:val="000000" w:themeColor="text1"/>
        </w:rPr>
        <w:instrText>"</w:instrText>
      </w:r>
      <w:r>
        <w:rPr>
          <w:color w:val="000000" w:themeColor="text1"/>
        </w:rPr>
        <w:fldChar w:fldCharType="separate"/>
      </w:r>
      <w:r w:rsidRPr="00250575">
        <w:rPr>
          <w:rStyle w:val="Kpr"/>
        </w:rPr>
        <w:t>https://www.youtube.com/watch?v=7_23HlF18qk</w:t>
      </w:r>
      <w:r>
        <w:rPr>
          <w:color w:val="000000" w:themeColor="text1"/>
        </w:rPr>
        <w:fldChar w:fldCharType="end"/>
      </w:r>
    </w:p>
    <w:bookmarkEnd w:id="7"/>
    <w:p w14:paraId="50B5A75D" w14:textId="77777777" w:rsidR="00DF7345" w:rsidRDefault="00DF7345" w:rsidP="00F5193B">
      <w:pPr>
        <w:pBdr>
          <w:top w:val="nil"/>
          <w:left w:val="nil"/>
          <w:bottom w:val="nil"/>
          <w:right w:val="nil"/>
          <w:between w:val="nil"/>
        </w:pBdr>
        <w:spacing w:before="0" w:after="0"/>
        <w:jc w:val="both"/>
        <w:rPr>
          <w:color w:val="FF0000"/>
        </w:rPr>
      </w:pPr>
    </w:p>
    <w:p w14:paraId="6C49506A" w14:textId="77777777" w:rsidR="00F5193B" w:rsidRPr="00DB770D" w:rsidRDefault="00F5193B" w:rsidP="00F5193B">
      <w:pPr>
        <w:pBdr>
          <w:top w:val="nil"/>
          <w:left w:val="nil"/>
          <w:bottom w:val="nil"/>
          <w:right w:val="nil"/>
          <w:between w:val="nil"/>
        </w:pBdr>
        <w:spacing w:before="0" w:after="0"/>
        <w:jc w:val="both"/>
        <w:rPr>
          <w:color w:val="auto"/>
        </w:rPr>
      </w:pPr>
      <w:r w:rsidRPr="00DB770D">
        <w:rPr>
          <w:color w:val="auto"/>
        </w:rPr>
        <w:t xml:space="preserve">Performans izlenmesine ve değerlendirilmesine ilişkin henüz yeterli veri bulunmadığından özel bir şey de yapılmamaktadır. </w:t>
      </w:r>
    </w:p>
    <w:p w14:paraId="539EEFB6" w14:textId="77777777" w:rsidR="00F5193B" w:rsidRPr="00DB770D" w:rsidRDefault="00F5193B" w:rsidP="00F5193B">
      <w:pPr>
        <w:pBdr>
          <w:top w:val="nil"/>
          <w:left w:val="nil"/>
          <w:bottom w:val="nil"/>
          <w:right w:val="nil"/>
          <w:between w:val="nil"/>
        </w:pBdr>
        <w:spacing w:before="0" w:after="0"/>
        <w:jc w:val="both"/>
        <w:rPr>
          <w:color w:val="auto"/>
        </w:rPr>
      </w:pPr>
    </w:p>
    <w:p w14:paraId="135F070A" w14:textId="77777777" w:rsidR="00F5193B" w:rsidRPr="00F5193B" w:rsidRDefault="00F5193B" w:rsidP="00F5193B">
      <w:pPr>
        <w:pBdr>
          <w:top w:val="nil"/>
          <w:left w:val="nil"/>
          <w:bottom w:val="nil"/>
          <w:right w:val="nil"/>
          <w:between w:val="nil"/>
        </w:pBdr>
        <w:spacing w:before="0" w:after="0"/>
        <w:jc w:val="both"/>
        <w:rPr>
          <w:color w:val="FF0000"/>
        </w:rPr>
      </w:pPr>
    </w:p>
    <w:sectPr w:rsidR="00F5193B" w:rsidRPr="00F5193B">
      <w:headerReference w:type="default" r:id="rId28"/>
      <w:footerReference w:type="default" r:id="rId29"/>
      <w:headerReference w:type="first" r:id="rId30"/>
      <w:footerReference w:type="first" r:id="rId31"/>
      <w:pgSz w:w="11906" w:h="16838"/>
      <w:pgMar w:top="1728" w:right="1800" w:bottom="1440" w:left="180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4D77A" w14:textId="77777777" w:rsidR="004B2794" w:rsidRDefault="004B2794">
      <w:pPr>
        <w:spacing w:before="0" w:after="0" w:line="240" w:lineRule="auto"/>
      </w:pPr>
      <w:r>
        <w:separator/>
      </w:r>
    </w:p>
  </w:endnote>
  <w:endnote w:type="continuationSeparator" w:id="0">
    <w:p w14:paraId="317C0691" w14:textId="77777777" w:rsidR="004B2794" w:rsidRDefault="004B27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Constantia">
    <w:panose1 w:val="02030602050306030303"/>
    <w:charset w:val="A2"/>
    <w:family w:val="roman"/>
    <w:pitch w:val="variable"/>
    <w:sig w:usb0="A00002EF" w:usb1="4000204B"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6870" w14:textId="3D58D72D" w:rsidR="000865F4" w:rsidRDefault="000865F4">
    <w:pPr>
      <w:pBdr>
        <w:top w:val="nil"/>
        <w:left w:val="nil"/>
        <w:bottom w:val="nil"/>
        <w:right w:val="nil"/>
        <w:between w:val="nil"/>
      </w:pBdr>
      <w:spacing w:before="0" w:after="0" w:line="240" w:lineRule="auto"/>
      <w:jc w:val="center"/>
      <w:rPr>
        <w:rFonts w:ascii="Arial" w:eastAsia="Arial" w:hAnsi="Arial" w:cs="Arial"/>
        <w:smallCaps/>
      </w:rPr>
    </w:pPr>
    <w:r>
      <w:rPr>
        <w:rFonts w:ascii="Arial" w:eastAsia="Arial" w:hAnsi="Arial" w:cs="Arial"/>
        <w:smallCaps/>
      </w:rPr>
      <w:fldChar w:fldCharType="begin"/>
    </w:r>
    <w:r>
      <w:rPr>
        <w:rFonts w:ascii="Arial" w:eastAsia="Arial" w:hAnsi="Arial" w:cs="Arial"/>
        <w:smallCaps/>
      </w:rPr>
      <w:instrText>PAGE</w:instrText>
    </w:r>
    <w:r>
      <w:rPr>
        <w:rFonts w:ascii="Arial" w:eastAsia="Arial" w:hAnsi="Arial" w:cs="Arial"/>
        <w:smallCaps/>
      </w:rPr>
      <w:fldChar w:fldCharType="separate"/>
    </w:r>
    <w:r w:rsidR="00711231">
      <w:rPr>
        <w:rFonts w:ascii="Arial" w:eastAsia="Arial" w:hAnsi="Arial" w:cs="Arial"/>
        <w:smallCaps/>
        <w:noProof/>
      </w:rPr>
      <w:t>16</w:t>
    </w:r>
    <w:r>
      <w:rPr>
        <w:rFonts w:ascii="Arial" w:eastAsia="Arial" w:hAnsi="Arial" w:cs="Arial"/>
        <w:small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E1DF" w14:textId="5B9791A2" w:rsidR="000865F4" w:rsidRDefault="000865F4">
    <w:pPr>
      <w:pBdr>
        <w:top w:val="nil"/>
        <w:left w:val="nil"/>
        <w:bottom w:val="nil"/>
        <w:right w:val="nil"/>
        <w:between w:val="nil"/>
      </w:pBdr>
      <w:spacing w:before="0" w:after="0" w:line="240" w:lineRule="auto"/>
      <w:jc w:val="center"/>
      <w:rPr>
        <w:smallCaps/>
      </w:rPr>
    </w:pPr>
    <w:r>
      <w:rPr>
        <w:smallCaps/>
      </w:rPr>
      <w:fldChar w:fldCharType="begin"/>
    </w:r>
    <w:r>
      <w:rPr>
        <w:smallCaps/>
      </w:rPr>
      <w:instrText>PAGE</w:instrText>
    </w:r>
    <w:r>
      <w:rPr>
        <w:smallCaps/>
      </w:rPr>
      <w:fldChar w:fldCharType="separate"/>
    </w:r>
    <w:r w:rsidR="00711231">
      <w:rPr>
        <w:smallCaps/>
        <w:noProof/>
      </w:rPr>
      <w:t>1</w:t>
    </w:r>
    <w:r>
      <w:rPr>
        <w:smallCaps/>
      </w:rPr>
      <w:fldChar w:fldCharType="end"/>
    </w:r>
  </w:p>
  <w:p w14:paraId="659D151B" w14:textId="77777777" w:rsidR="000865F4" w:rsidRDefault="000865F4">
    <w:pPr>
      <w:pBdr>
        <w:top w:val="nil"/>
        <w:left w:val="nil"/>
        <w:bottom w:val="nil"/>
        <w:right w:val="nil"/>
        <w:between w:val="nil"/>
      </w:pBdr>
      <w:spacing w:before="0" w:after="0" w:line="240" w:lineRule="auto"/>
      <w:jc w:val="right"/>
      <w:rPr>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EE2D0" w14:textId="77777777" w:rsidR="004B2794" w:rsidRDefault="004B2794">
      <w:pPr>
        <w:spacing w:before="0" w:after="0" w:line="240" w:lineRule="auto"/>
      </w:pPr>
      <w:r>
        <w:separator/>
      </w:r>
    </w:p>
  </w:footnote>
  <w:footnote w:type="continuationSeparator" w:id="0">
    <w:p w14:paraId="7461A0F2" w14:textId="77777777" w:rsidR="004B2794" w:rsidRDefault="004B27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F0CA" w14:textId="77777777" w:rsidR="000865F4" w:rsidRDefault="000865F4">
    <w:pPr>
      <w:widowControl w:val="0"/>
      <w:pBdr>
        <w:top w:val="nil"/>
        <w:left w:val="nil"/>
        <w:bottom w:val="nil"/>
        <w:right w:val="nil"/>
        <w:between w:val="nil"/>
      </w:pBdr>
      <w:spacing w:before="0" w:after="0" w:line="276" w:lineRule="auto"/>
    </w:pPr>
  </w:p>
  <w:tbl>
    <w:tblPr>
      <w:tblStyle w:val="a2"/>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6011"/>
      <w:gridCol w:w="1687"/>
      <w:gridCol w:w="1415"/>
    </w:tblGrid>
    <w:tr w:rsidR="000865F4" w14:paraId="0E4C0EA3" w14:textId="77777777">
      <w:trPr>
        <w:trHeight w:val="250"/>
      </w:trPr>
      <w:tc>
        <w:tcPr>
          <w:tcW w:w="1236" w:type="dxa"/>
          <w:vMerge w:val="restart"/>
          <w:vAlign w:val="center"/>
        </w:tcPr>
        <w:p w14:paraId="14D44C3A" w14:textId="77777777" w:rsidR="000865F4" w:rsidRDefault="000865F4">
          <w:pPr>
            <w:pBdr>
              <w:top w:val="nil"/>
              <w:left w:val="nil"/>
              <w:bottom w:val="nil"/>
              <w:right w:val="nil"/>
              <w:between w:val="nil"/>
            </w:pBdr>
          </w:pPr>
          <w:r>
            <w:rPr>
              <w:noProof/>
            </w:rPr>
            <w:drawing>
              <wp:inline distT="0" distB="0" distL="0" distR="0" wp14:anchorId="09FB18F9" wp14:editId="00F9BD83">
                <wp:extent cx="654817" cy="572760"/>
                <wp:effectExtent l="0" t="0" r="0" b="0"/>
                <wp:docPr id="5" name="image1.jpg" descr="C:\Users\Cigdem\Desktop\baskent-universitesi-kurumsal-logo\TR\JPG\logo-dikey.jpg"/>
                <wp:cNvGraphicFramePr/>
                <a:graphic xmlns:a="http://schemas.openxmlformats.org/drawingml/2006/main">
                  <a:graphicData uri="http://schemas.openxmlformats.org/drawingml/2006/picture">
                    <pic:pic xmlns:pic="http://schemas.openxmlformats.org/drawingml/2006/picture">
                      <pic:nvPicPr>
                        <pic:cNvPr id="0" name="image1.jpg" descr="C:\Users\Cigdem\Desktop\baskent-universitesi-kurumsal-logo\TR\JPG\logo-dikey.jpg"/>
                        <pic:cNvPicPr preferRelativeResize="0"/>
                      </pic:nvPicPr>
                      <pic:blipFill>
                        <a:blip r:embed="rId1"/>
                        <a:srcRect/>
                        <a:stretch>
                          <a:fillRect/>
                        </a:stretch>
                      </pic:blipFill>
                      <pic:spPr>
                        <a:xfrm>
                          <a:off x="0" y="0"/>
                          <a:ext cx="654817" cy="572760"/>
                        </a:xfrm>
                        <a:prstGeom prst="rect">
                          <a:avLst/>
                        </a:prstGeom>
                        <a:ln/>
                      </pic:spPr>
                    </pic:pic>
                  </a:graphicData>
                </a:graphic>
              </wp:inline>
            </w:drawing>
          </w:r>
        </w:p>
      </w:tc>
      <w:tc>
        <w:tcPr>
          <w:tcW w:w="6011" w:type="dxa"/>
          <w:vMerge w:val="restart"/>
        </w:tcPr>
        <w:p w14:paraId="2F7D148E" w14:textId="77777777" w:rsidR="000865F4" w:rsidRDefault="000865F4">
          <w:pPr>
            <w:pBdr>
              <w:top w:val="nil"/>
              <w:left w:val="nil"/>
              <w:bottom w:val="nil"/>
              <w:right w:val="nil"/>
              <w:between w:val="nil"/>
            </w:pBdr>
            <w:rPr>
              <w:rFonts w:ascii="Arial" w:eastAsia="Arial" w:hAnsi="Arial" w:cs="Arial"/>
            </w:rPr>
          </w:pPr>
        </w:p>
        <w:p w14:paraId="6C8A4A00" w14:textId="77777777" w:rsidR="000865F4" w:rsidRDefault="000865F4">
          <w:pPr>
            <w:pBdr>
              <w:top w:val="nil"/>
              <w:left w:val="nil"/>
              <w:bottom w:val="nil"/>
              <w:right w:val="nil"/>
              <w:between w:val="nil"/>
            </w:pBdr>
            <w:rPr>
              <w:rFonts w:ascii="Arial" w:eastAsia="Arial" w:hAnsi="Arial" w:cs="Arial"/>
            </w:rPr>
          </w:pPr>
        </w:p>
        <w:p w14:paraId="1045C79B" w14:textId="77777777" w:rsidR="000865F4" w:rsidRDefault="000865F4">
          <w:pPr>
            <w:pBdr>
              <w:top w:val="nil"/>
              <w:left w:val="nil"/>
              <w:bottom w:val="nil"/>
              <w:right w:val="nil"/>
              <w:between w:val="nil"/>
            </w:pBdr>
            <w:rPr>
              <w:rFonts w:ascii="Arial" w:eastAsia="Arial" w:hAnsi="Arial" w:cs="Arial"/>
              <w:b/>
            </w:rPr>
          </w:pPr>
          <w:r>
            <w:rPr>
              <w:rFonts w:ascii="Arial" w:eastAsia="Arial" w:hAnsi="Arial" w:cs="Arial"/>
            </w:rPr>
            <w:t xml:space="preserve">                         </w:t>
          </w:r>
          <w:r>
            <w:rPr>
              <w:rFonts w:ascii="Arial" w:eastAsia="Arial" w:hAnsi="Arial" w:cs="Arial"/>
              <w:b/>
              <w:color w:val="000000"/>
              <w:sz w:val="28"/>
              <w:szCs w:val="28"/>
            </w:rPr>
            <w:t>SİSTEM FORMLARI</w:t>
          </w:r>
        </w:p>
      </w:tc>
      <w:tc>
        <w:tcPr>
          <w:tcW w:w="1687" w:type="dxa"/>
        </w:tcPr>
        <w:p w14:paraId="60074479"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Doküman No</w:t>
          </w:r>
        </w:p>
      </w:tc>
      <w:tc>
        <w:tcPr>
          <w:tcW w:w="1415" w:type="dxa"/>
        </w:tcPr>
        <w:p w14:paraId="11DAB485" w14:textId="77777777" w:rsidR="000865F4" w:rsidRDefault="000865F4">
          <w:pPr>
            <w:pBdr>
              <w:top w:val="nil"/>
              <w:left w:val="nil"/>
              <w:bottom w:val="nil"/>
              <w:right w:val="nil"/>
              <w:between w:val="nil"/>
            </w:pBdr>
            <w:rPr>
              <w:rFonts w:ascii="Arial" w:eastAsia="Arial" w:hAnsi="Arial" w:cs="Arial"/>
              <w:sz w:val="18"/>
              <w:szCs w:val="18"/>
            </w:rPr>
          </w:pPr>
          <w:proofErr w:type="gramStart"/>
          <w:r>
            <w:rPr>
              <w:rFonts w:ascii="Arial" w:eastAsia="Arial" w:hAnsi="Arial" w:cs="Arial"/>
              <w:sz w:val="18"/>
              <w:szCs w:val="18"/>
            </w:rPr>
            <w:t>BÜ.PÖF</w:t>
          </w:r>
          <w:proofErr w:type="gramEnd"/>
          <w:r>
            <w:rPr>
              <w:rFonts w:ascii="Arial" w:eastAsia="Arial" w:hAnsi="Arial" w:cs="Arial"/>
              <w:sz w:val="18"/>
              <w:szCs w:val="18"/>
            </w:rPr>
            <w:t>.001</w:t>
          </w:r>
        </w:p>
      </w:tc>
    </w:tr>
    <w:tr w:rsidR="000865F4" w14:paraId="481B3CE6" w14:textId="77777777">
      <w:trPr>
        <w:trHeight w:val="261"/>
      </w:trPr>
      <w:tc>
        <w:tcPr>
          <w:tcW w:w="1236" w:type="dxa"/>
          <w:vMerge/>
          <w:vAlign w:val="center"/>
        </w:tcPr>
        <w:p w14:paraId="16DA3F29"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14:paraId="4DB5C75C"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14:paraId="51ADE87E"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Yayın Tarihi</w:t>
          </w:r>
        </w:p>
      </w:tc>
      <w:tc>
        <w:tcPr>
          <w:tcW w:w="1415" w:type="dxa"/>
        </w:tcPr>
        <w:p w14:paraId="17BCFBF9" w14:textId="3E293E85" w:rsidR="000865F4" w:rsidRDefault="00E46049">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30</w:t>
          </w:r>
          <w:r w:rsidR="000865F4">
            <w:rPr>
              <w:rFonts w:ascii="Arial" w:eastAsia="Arial" w:hAnsi="Arial" w:cs="Arial"/>
              <w:sz w:val="18"/>
              <w:szCs w:val="18"/>
            </w:rPr>
            <w:t>.</w:t>
          </w:r>
          <w:r>
            <w:rPr>
              <w:rFonts w:ascii="Arial" w:eastAsia="Arial" w:hAnsi="Arial" w:cs="Arial"/>
              <w:sz w:val="18"/>
              <w:szCs w:val="18"/>
            </w:rPr>
            <w:t>01</w:t>
          </w:r>
          <w:r w:rsidR="000865F4">
            <w:rPr>
              <w:rFonts w:ascii="Arial" w:eastAsia="Arial" w:hAnsi="Arial" w:cs="Arial"/>
              <w:sz w:val="18"/>
              <w:szCs w:val="18"/>
            </w:rPr>
            <w:t>.202</w:t>
          </w:r>
          <w:r>
            <w:rPr>
              <w:rFonts w:ascii="Arial" w:eastAsia="Arial" w:hAnsi="Arial" w:cs="Arial"/>
              <w:sz w:val="18"/>
              <w:szCs w:val="18"/>
            </w:rPr>
            <w:t>3</w:t>
          </w:r>
        </w:p>
      </w:tc>
    </w:tr>
    <w:tr w:rsidR="000865F4" w14:paraId="028742B3" w14:textId="77777777">
      <w:trPr>
        <w:trHeight w:val="274"/>
      </w:trPr>
      <w:tc>
        <w:tcPr>
          <w:tcW w:w="1236" w:type="dxa"/>
          <w:vMerge/>
          <w:vAlign w:val="center"/>
        </w:tcPr>
        <w:p w14:paraId="57FC1B4B"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14:paraId="7DB000FB"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14:paraId="64229D3C"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Revizyon Tarihi</w:t>
          </w:r>
        </w:p>
      </w:tc>
      <w:tc>
        <w:tcPr>
          <w:tcW w:w="1415" w:type="dxa"/>
        </w:tcPr>
        <w:p w14:paraId="1EF6F0F9"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00.00.0000</w:t>
          </w:r>
        </w:p>
      </w:tc>
    </w:tr>
    <w:tr w:rsidR="000865F4" w14:paraId="6F3F0644" w14:textId="77777777">
      <w:trPr>
        <w:trHeight w:val="261"/>
      </w:trPr>
      <w:tc>
        <w:tcPr>
          <w:tcW w:w="1236" w:type="dxa"/>
          <w:vMerge/>
          <w:vAlign w:val="center"/>
        </w:tcPr>
        <w:p w14:paraId="1A167006"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14:paraId="69D442FD"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14:paraId="0F1AC638"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Revizyon No</w:t>
          </w:r>
        </w:p>
      </w:tc>
      <w:tc>
        <w:tcPr>
          <w:tcW w:w="1415" w:type="dxa"/>
        </w:tcPr>
        <w:p w14:paraId="113311D0"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00</w:t>
          </w:r>
        </w:p>
      </w:tc>
    </w:tr>
    <w:tr w:rsidR="000865F4" w14:paraId="1CE7A2AC" w14:textId="77777777">
      <w:trPr>
        <w:trHeight w:val="261"/>
      </w:trPr>
      <w:tc>
        <w:tcPr>
          <w:tcW w:w="1236" w:type="dxa"/>
          <w:vMerge/>
          <w:vAlign w:val="center"/>
        </w:tcPr>
        <w:p w14:paraId="5FE05743"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14:paraId="3C808938"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14:paraId="2A1D080E"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Sayfa</w:t>
          </w:r>
        </w:p>
      </w:tc>
      <w:tc>
        <w:tcPr>
          <w:tcW w:w="1415" w:type="dxa"/>
        </w:tcPr>
        <w:p w14:paraId="36CACB57"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2/…</w:t>
          </w:r>
        </w:p>
      </w:tc>
    </w:tr>
  </w:tbl>
  <w:p w14:paraId="7D5860B2" w14:textId="77777777" w:rsidR="000865F4" w:rsidRDefault="000865F4">
    <w:pPr>
      <w:pBdr>
        <w:top w:val="nil"/>
        <w:left w:val="nil"/>
        <w:bottom w:val="nil"/>
        <w:right w:val="nil"/>
        <w:between w:val="nil"/>
      </w:pBd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D943" w14:textId="77777777" w:rsidR="000865F4" w:rsidRDefault="000865F4">
    <w:pPr>
      <w:widowControl w:val="0"/>
      <w:pBdr>
        <w:top w:val="nil"/>
        <w:left w:val="nil"/>
        <w:bottom w:val="nil"/>
        <w:right w:val="nil"/>
        <w:between w:val="nil"/>
      </w:pBdr>
      <w:spacing w:before="0" w:after="0" w:line="276" w:lineRule="auto"/>
    </w:pPr>
  </w:p>
  <w:tbl>
    <w:tblPr>
      <w:tblStyle w:val="a1"/>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6011"/>
      <w:gridCol w:w="1687"/>
      <w:gridCol w:w="1415"/>
    </w:tblGrid>
    <w:tr w:rsidR="000865F4" w14:paraId="366957EB" w14:textId="77777777">
      <w:trPr>
        <w:trHeight w:val="250"/>
      </w:trPr>
      <w:tc>
        <w:tcPr>
          <w:tcW w:w="1236" w:type="dxa"/>
          <w:vMerge w:val="restart"/>
          <w:vAlign w:val="center"/>
        </w:tcPr>
        <w:p w14:paraId="60E6C5D7" w14:textId="77777777" w:rsidR="000865F4" w:rsidRDefault="000865F4">
          <w:pPr>
            <w:pBdr>
              <w:top w:val="nil"/>
              <w:left w:val="nil"/>
              <w:bottom w:val="nil"/>
              <w:right w:val="nil"/>
              <w:between w:val="nil"/>
            </w:pBdr>
          </w:pPr>
          <w:r>
            <w:rPr>
              <w:noProof/>
            </w:rPr>
            <w:drawing>
              <wp:inline distT="0" distB="0" distL="0" distR="0" wp14:anchorId="07E7EEC9" wp14:editId="67C03E3B">
                <wp:extent cx="654817" cy="572760"/>
                <wp:effectExtent l="0" t="0" r="0" b="0"/>
                <wp:docPr id="6" name="image1.jpg" descr="C:\Users\Cigdem\Desktop\baskent-universitesi-kurumsal-logo\TR\JPG\logo-dikey.jpg"/>
                <wp:cNvGraphicFramePr/>
                <a:graphic xmlns:a="http://schemas.openxmlformats.org/drawingml/2006/main">
                  <a:graphicData uri="http://schemas.openxmlformats.org/drawingml/2006/picture">
                    <pic:pic xmlns:pic="http://schemas.openxmlformats.org/drawingml/2006/picture">
                      <pic:nvPicPr>
                        <pic:cNvPr id="0" name="image1.jpg" descr="C:\Users\Cigdem\Desktop\baskent-universitesi-kurumsal-logo\TR\JPG\logo-dikey.jpg"/>
                        <pic:cNvPicPr preferRelativeResize="0"/>
                      </pic:nvPicPr>
                      <pic:blipFill>
                        <a:blip r:embed="rId1"/>
                        <a:srcRect/>
                        <a:stretch>
                          <a:fillRect/>
                        </a:stretch>
                      </pic:blipFill>
                      <pic:spPr>
                        <a:xfrm>
                          <a:off x="0" y="0"/>
                          <a:ext cx="654817" cy="572760"/>
                        </a:xfrm>
                        <a:prstGeom prst="rect">
                          <a:avLst/>
                        </a:prstGeom>
                        <a:ln/>
                      </pic:spPr>
                    </pic:pic>
                  </a:graphicData>
                </a:graphic>
              </wp:inline>
            </w:drawing>
          </w:r>
        </w:p>
      </w:tc>
      <w:tc>
        <w:tcPr>
          <w:tcW w:w="6011" w:type="dxa"/>
          <w:vMerge w:val="restart"/>
        </w:tcPr>
        <w:p w14:paraId="1040B588" w14:textId="77777777" w:rsidR="000865F4" w:rsidRDefault="000865F4">
          <w:pPr>
            <w:pBdr>
              <w:top w:val="nil"/>
              <w:left w:val="nil"/>
              <w:bottom w:val="nil"/>
              <w:right w:val="nil"/>
              <w:between w:val="nil"/>
            </w:pBdr>
            <w:rPr>
              <w:rFonts w:ascii="Arial" w:eastAsia="Arial" w:hAnsi="Arial" w:cs="Arial"/>
            </w:rPr>
          </w:pPr>
        </w:p>
        <w:p w14:paraId="1D80CF84" w14:textId="77777777" w:rsidR="000865F4" w:rsidRDefault="000865F4">
          <w:pPr>
            <w:pBdr>
              <w:top w:val="nil"/>
              <w:left w:val="nil"/>
              <w:bottom w:val="nil"/>
              <w:right w:val="nil"/>
              <w:between w:val="nil"/>
            </w:pBdr>
            <w:rPr>
              <w:rFonts w:ascii="Arial" w:eastAsia="Arial" w:hAnsi="Arial" w:cs="Arial"/>
            </w:rPr>
          </w:pPr>
        </w:p>
        <w:p w14:paraId="71A5BBC3" w14:textId="77777777" w:rsidR="000865F4" w:rsidRDefault="000865F4">
          <w:pPr>
            <w:pBdr>
              <w:top w:val="nil"/>
              <w:left w:val="nil"/>
              <w:bottom w:val="nil"/>
              <w:right w:val="nil"/>
              <w:between w:val="nil"/>
            </w:pBdr>
            <w:rPr>
              <w:rFonts w:ascii="Arial" w:eastAsia="Arial" w:hAnsi="Arial" w:cs="Arial"/>
              <w:b/>
            </w:rPr>
          </w:pPr>
          <w:r>
            <w:rPr>
              <w:rFonts w:ascii="Arial" w:eastAsia="Arial" w:hAnsi="Arial" w:cs="Arial"/>
            </w:rPr>
            <w:t xml:space="preserve">                         </w:t>
          </w:r>
          <w:r>
            <w:rPr>
              <w:rFonts w:ascii="Arial" w:eastAsia="Arial" w:hAnsi="Arial" w:cs="Arial"/>
              <w:b/>
              <w:color w:val="000000"/>
              <w:sz w:val="28"/>
              <w:szCs w:val="28"/>
            </w:rPr>
            <w:t>SİSTEM FORMLARI</w:t>
          </w:r>
        </w:p>
      </w:tc>
      <w:tc>
        <w:tcPr>
          <w:tcW w:w="1687" w:type="dxa"/>
        </w:tcPr>
        <w:p w14:paraId="7E212C9C"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Doküman No</w:t>
          </w:r>
        </w:p>
      </w:tc>
      <w:tc>
        <w:tcPr>
          <w:tcW w:w="1415" w:type="dxa"/>
        </w:tcPr>
        <w:p w14:paraId="59B957C7"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BÜ.FRM.001</w:t>
          </w:r>
        </w:p>
      </w:tc>
    </w:tr>
    <w:tr w:rsidR="000865F4" w14:paraId="65189CD0" w14:textId="77777777">
      <w:trPr>
        <w:trHeight w:val="261"/>
      </w:trPr>
      <w:tc>
        <w:tcPr>
          <w:tcW w:w="1236" w:type="dxa"/>
          <w:vMerge/>
          <w:vAlign w:val="center"/>
        </w:tcPr>
        <w:p w14:paraId="025E980F"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14:paraId="01FC2815"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14:paraId="419A5CB0"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Yayın Tarihi</w:t>
          </w:r>
        </w:p>
      </w:tc>
      <w:tc>
        <w:tcPr>
          <w:tcW w:w="1415" w:type="dxa"/>
        </w:tcPr>
        <w:p w14:paraId="59E2991C"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12.12.2022</w:t>
          </w:r>
        </w:p>
      </w:tc>
    </w:tr>
    <w:tr w:rsidR="000865F4" w14:paraId="565BDFC8" w14:textId="77777777">
      <w:trPr>
        <w:trHeight w:val="274"/>
      </w:trPr>
      <w:tc>
        <w:tcPr>
          <w:tcW w:w="1236" w:type="dxa"/>
          <w:vMerge/>
          <w:vAlign w:val="center"/>
        </w:tcPr>
        <w:p w14:paraId="7C44C900"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14:paraId="75E00559"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14:paraId="2E3A2D61"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Revizyon Tarihi</w:t>
          </w:r>
        </w:p>
      </w:tc>
      <w:tc>
        <w:tcPr>
          <w:tcW w:w="1415" w:type="dxa"/>
        </w:tcPr>
        <w:p w14:paraId="08EBBA6F"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00.00.0000</w:t>
          </w:r>
        </w:p>
      </w:tc>
    </w:tr>
    <w:tr w:rsidR="000865F4" w14:paraId="264422CD" w14:textId="77777777">
      <w:trPr>
        <w:trHeight w:val="261"/>
      </w:trPr>
      <w:tc>
        <w:tcPr>
          <w:tcW w:w="1236" w:type="dxa"/>
          <w:vMerge/>
          <w:vAlign w:val="center"/>
        </w:tcPr>
        <w:p w14:paraId="1DA4E2FC"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6011" w:type="dxa"/>
          <w:vMerge/>
        </w:tcPr>
        <w:p w14:paraId="59A4A387" w14:textId="77777777" w:rsidR="000865F4" w:rsidRDefault="000865F4">
          <w:pPr>
            <w:widowControl w:val="0"/>
            <w:pBdr>
              <w:top w:val="nil"/>
              <w:left w:val="nil"/>
              <w:bottom w:val="nil"/>
              <w:right w:val="nil"/>
              <w:between w:val="nil"/>
            </w:pBdr>
            <w:spacing w:line="276" w:lineRule="auto"/>
            <w:rPr>
              <w:rFonts w:ascii="Arial" w:eastAsia="Arial" w:hAnsi="Arial" w:cs="Arial"/>
              <w:sz w:val="18"/>
              <w:szCs w:val="18"/>
            </w:rPr>
          </w:pPr>
        </w:p>
      </w:tc>
      <w:tc>
        <w:tcPr>
          <w:tcW w:w="1687" w:type="dxa"/>
        </w:tcPr>
        <w:p w14:paraId="1C2264E9"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Revizyon No</w:t>
          </w:r>
        </w:p>
      </w:tc>
      <w:tc>
        <w:tcPr>
          <w:tcW w:w="1415" w:type="dxa"/>
        </w:tcPr>
        <w:p w14:paraId="6E860393" w14:textId="77777777" w:rsidR="000865F4" w:rsidRDefault="000865F4">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00</w:t>
          </w:r>
        </w:p>
      </w:tc>
    </w:tr>
  </w:tbl>
  <w:p w14:paraId="1EF7EAD1" w14:textId="77777777" w:rsidR="000865F4" w:rsidRDefault="000865F4">
    <w:pPr>
      <w:pBdr>
        <w:top w:val="nil"/>
        <w:left w:val="nil"/>
        <w:bottom w:val="nil"/>
        <w:right w:val="nil"/>
        <w:between w:val="nil"/>
      </w:pBdr>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45116"/>
    <w:multiLevelType w:val="multilevel"/>
    <w:tmpl w:val="05B69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5C761C"/>
    <w:multiLevelType w:val="multilevel"/>
    <w:tmpl w:val="DB943EA2"/>
    <w:lvl w:ilvl="0">
      <w:start w:val="1"/>
      <w:numFmt w:val="decimal"/>
      <w:pStyle w:val="ListeMadde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7864131">
    <w:abstractNumId w:val="0"/>
  </w:num>
  <w:num w:numId="2" w16cid:durableId="518159561">
    <w:abstractNumId w:val="1"/>
  </w:num>
  <w:num w:numId="3" w16cid:durableId="1806777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433"/>
    <w:rsid w:val="00005607"/>
    <w:rsid w:val="000248D2"/>
    <w:rsid w:val="0005631B"/>
    <w:rsid w:val="000762CE"/>
    <w:rsid w:val="000865F4"/>
    <w:rsid w:val="000E14EF"/>
    <w:rsid w:val="00120E3F"/>
    <w:rsid w:val="00126B7C"/>
    <w:rsid w:val="00156221"/>
    <w:rsid w:val="00184184"/>
    <w:rsid w:val="001924AA"/>
    <w:rsid w:val="001C57FC"/>
    <w:rsid w:val="001D7306"/>
    <w:rsid w:val="001F3BF4"/>
    <w:rsid w:val="00211A32"/>
    <w:rsid w:val="00245442"/>
    <w:rsid w:val="00271A2E"/>
    <w:rsid w:val="00273FA9"/>
    <w:rsid w:val="00284F82"/>
    <w:rsid w:val="00295274"/>
    <w:rsid w:val="002A3757"/>
    <w:rsid w:val="002D318A"/>
    <w:rsid w:val="002E34F2"/>
    <w:rsid w:val="00312D9B"/>
    <w:rsid w:val="00326D55"/>
    <w:rsid w:val="00347653"/>
    <w:rsid w:val="0037042F"/>
    <w:rsid w:val="00376A7A"/>
    <w:rsid w:val="003A4BC0"/>
    <w:rsid w:val="003B7299"/>
    <w:rsid w:val="00406754"/>
    <w:rsid w:val="004300B6"/>
    <w:rsid w:val="004612E2"/>
    <w:rsid w:val="00461B67"/>
    <w:rsid w:val="00494AD9"/>
    <w:rsid w:val="004A4CED"/>
    <w:rsid w:val="004A6E48"/>
    <w:rsid w:val="004B2794"/>
    <w:rsid w:val="004C3A07"/>
    <w:rsid w:val="004D24F8"/>
    <w:rsid w:val="004E01EC"/>
    <w:rsid w:val="00515315"/>
    <w:rsid w:val="0053140A"/>
    <w:rsid w:val="005441E8"/>
    <w:rsid w:val="00550230"/>
    <w:rsid w:val="005D3F88"/>
    <w:rsid w:val="005D44CA"/>
    <w:rsid w:val="005D6FC6"/>
    <w:rsid w:val="005F0DBD"/>
    <w:rsid w:val="00606393"/>
    <w:rsid w:val="0061787A"/>
    <w:rsid w:val="006363B1"/>
    <w:rsid w:val="0065751C"/>
    <w:rsid w:val="006915B4"/>
    <w:rsid w:val="006A0D74"/>
    <w:rsid w:val="006A5055"/>
    <w:rsid w:val="006D5716"/>
    <w:rsid w:val="006F5D7F"/>
    <w:rsid w:val="00711231"/>
    <w:rsid w:val="007273C9"/>
    <w:rsid w:val="00740961"/>
    <w:rsid w:val="00784F6F"/>
    <w:rsid w:val="007B28B4"/>
    <w:rsid w:val="007D1EE7"/>
    <w:rsid w:val="00801490"/>
    <w:rsid w:val="00830A22"/>
    <w:rsid w:val="0083251B"/>
    <w:rsid w:val="00860ECA"/>
    <w:rsid w:val="00867C90"/>
    <w:rsid w:val="00872253"/>
    <w:rsid w:val="00924A55"/>
    <w:rsid w:val="0092541E"/>
    <w:rsid w:val="00930048"/>
    <w:rsid w:val="00945A40"/>
    <w:rsid w:val="00957472"/>
    <w:rsid w:val="00974891"/>
    <w:rsid w:val="009914A8"/>
    <w:rsid w:val="009A0CDC"/>
    <w:rsid w:val="009C5AFA"/>
    <w:rsid w:val="00A35965"/>
    <w:rsid w:val="00A50A94"/>
    <w:rsid w:val="00A510EA"/>
    <w:rsid w:val="00AB5578"/>
    <w:rsid w:val="00AB7C68"/>
    <w:rsid w:val="00AF01BE"/>
    <w:rsid w:val="00B028EA"/>
    <w:rsid w:val="00B219F5"/>
    <w:rsid w:val="00B75F70"/>
    <w:rsid w:val="00BB1A9F"/>
    <w:rsid w:val="00BC471B"/>
    <w:rsid w:val="00BD22D3"/>
    <w:rsid w:val="00BD7E57"/>
    <w:rsid w:val="00C4255B"/>
    <w:rsid w:val="00C43B20"/>
    <w:rsid w:val="00C72B89"/>
    <w:rsid w:val="00C74049"/>
    <w:rsid w:val="00C87433"/>
    <w:rsid w:val="00CB3208"/>
    <w:rsid w:val="00CB706F"/>
    <w:rsid w:val="00CE7B8A"/>
    <w:rsid w:val="00CE7D51"/>
    <w:rsid w:val="00D028A8"/>
    <w:rsid w:val="00D0391E"/>
    <w:rsid w:val="00D336C5"/>
    <w:rsid w:val="00D34E43"/>
    <w:rsid w:val="00D6212E"/>
    <w:rsid w:val="00D76700"/>
    <w:rsid w:val="00D9175C"/>
    <w:rsid w:val="00DA1A05"/>
    <w:rsid w:val="00DB3B80"/>
    <w:rsid w:val="00DB770D"/>
    <w:rsid w:val="00DF7345"/>
    <w:rsid w:val="00E15E79"/>
    <w:rsid w:val="00E17299"/>
    <w:rsid w:val="00E33313"/>
    <w:rsid w:val="00E430F4"/>
    <w:rsid w:val="00E46049"/>
    <w:rsid w:val="00EC5D9C"/>
    <w:rsid w:val="00EE61E5"/>
    <w:rsid w:val="00EF3A53"/>
    <w:rsid w:val="00F16C3E"/>
    <w:rsid w:val="00F411BA"/>
    <w:rsid w:val="00F5193B"/>
    <w:rsid w:val="00F955AB"/>
    <w:rsid w:val="00FB0FC8"/>
    <w:rsid w:val="00FB5970"/>
    <w:rsid w:val="00FC5785"/>
    <w:rsid w:val="00FF500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CCC1"/>
  <w15:docId w15:val="{FD0E58AB-5AA4-4AFF-B8CE-E658590A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nstantia" w:eastAsia="Constantia" w:hAnsi="Constantia" w:cs="Constantia"/>
        <w:color w:val="595959"/>
        <w:sz w:val="22"/>
        <w:szCs w:val="22"/>
        <w:lang w:val="tr-TR" w:eastAsia="tr-TR"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91E"/>
  </w:style>
  <w:style w:type="paragraph" w:styleId="Balk1">
    <w:name w:val="heading 1"/>
    <w:basedOn w:val="Normal"/>
    <w:next w:val="Normal"/>
    <w:link w:val="Balk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Balk2">
    <w:name w:val="heading 2"/>
    <w:basedOn w:val="Normal"/>
    <w:next w:val="Normal"/>
    <w:link w:val="Balk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Balk3">
    <w:name w:val="heading 3"/>
    <w:basedOn w:val="Normal"/>
    <w:next w:val="Normal"/>
    <w:link w:val="Balk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link w:val="Balk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Balk7">
    <w:name w:val="heading 7"/>
    <w:basedOn w:val="Normal"/>
    <w:next w:val="Normal"/>
    <w:link w:val="Balk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Balk8">
    <w:name w:val="heading 8"/>
    <w:basedOn w:val="Normal"/>
    <w:next w:val="Normal"/>
    <w:link w:val="Balk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link w:val="KonuBal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Balk1Char">
    <w:name w:val="Başlık 1 Char"/>
    <w:basedOn w:val="VarsaylanParagrafYazTipi"/>
    <w:link w:val="Balk1"/>
    <w:uiPriority w:val="9"/>
    <w:rsid w:val="00333D0D"/>
    <w:rPr>
      <w:rFonts w:asciiTheme="majorHAnsi" w:eastAsiaTheme="majorEastAsia" w:hAnsiTheme="majorHAnsi" w:cstheme="majorBidi"/>
      <w:color w:val="007789" w:themeColor="accent1" w:themeShade="BF"/>
      <w:sz w:val="32"/>
    </w:rPr>
  </w:style>
  <w:style w:type="character" w:customStyle="1" w:styleId="Balk2Char">
    <w:name w:val="Başlık 2 Char"/>
    <w:basedOn w:val="VarsaylanParagrafYazTipi"/>
    <w:link w:val="Balk2"/>
    <w:uiPriority w:val="9"/>
    <w:rsid w:val="00333D0D"/>
    <w:rPr>
      <w:rFonts w:asciiTheme="majorHAnsi" w:eastAsiaTheme="majorEastAsia" w:hAnsiTheme="majorHAnsi" w:cstheme="majorBidi"/>
      <w:caps/>
      <w:color w:val="007789" w:themeColor="accent1" w:themeShade="BF"/>
      <w:sz w:val="24"/>
    </w:rPr>
  </w:style>
  <w:style w:type="paragraph" w:customStyle="1" w:styleId="letiimBilgileri">
    <w:name w:val="İletişim Bilgileri"/>
    <w:basedOn w:val="Normal"/>
    <w:uiPriority w:val="4"/>
    <w:qFormat/>
    <w:rsid w:val="00C6554A"/>
    <w:pPr>
      <w:spacing w:before="0" w:after="0"/>
      <w:jc w:val="center"/>
    </w:pPr>
  </w:style>
  <w:style w:type="paragraph" w:styleId="ListeMaddemi">
    <w:name w:val="List Bullet"/>
    <w:basedOn w:val="Normal"/>
    <w:uiPriority w:val="10"/>
    <w:unhideWhenUsed/>
    <w:qFormat/>
    <w:rsid w:val="00C6554A"/>
    <w:pPr>
      <w:numPr>
        <w:numId w:val="2"/>
      </w:numPr>
    </w:pPr>
  </w:style>
  <w:style w:type="character" w:customStyle="1" w:styleId="KonuBalChar">
    <w:name w:val="Konu Başlığı Char"/>
    <w:basedOn w:val="VarsaylanParagrafYazTipi"/>
    <w:link w:val="KonuBal"/>
    <w:uiPriority w:val="2"/>
    <w:rsid w:val="00333D0D"/>
    <w:rPr>
      <w:rFonts w:asciiTheme="majorHAnsi" w:eastAsiaTheme="majorEastAsia" w:hAnsiTheme="majorHAnsi" w:cstheme="majorBidi"/>
      <w:color w:val="007789" w:themeColor="accent1" w:themeShade="BF"/>
      <w:kern w:val="28"/>
      <w:sz w:val="60"/>
    </w:rPr>
  </w:style>
  <w:style w:type="paragraph" w:styleId="Altyaz">
    <w:name w:val="Subtitle"/>
    <w:basedOn w:val="Normal"/>
    <w:next w:val="Normal"/>
    <w:link w:val="AltyazChar"/>
    <w:pPr>
      <w:spacing w:before="0" w:after="480"/>
      <w:jc w:val="center"/>
    </w:pPr>
    <w:rPr>
      <w:smallCaps/>
      <w:sz w:val="26"/>
      <w:szCs w:val="26"/>
    </w:rPr>
  </w:style>
  <w:style w:type="character" w:customStyle="1" w:styleId="AltyazChar">
    <w:name w:val="Altyazı Char"/>
    <w:basedOn w:val="VarsaylanParagrafYazTipi"/>
    <w:link w:val="Altyaz"/>
    <w:uiPriority w:val="3"/>
    <w:rsid w:val="00333D0D"/>
    <w:rPr>
      <w:rFonts w:asciiTheme="majorHAnsi" w:eastAsiaTheme="majorEastAsia" w:hAnsiTheme="majorHAnsi" w:cstheme="majorBidi"/>
      <w:caps/>
      <w:sz w:val="26"/>
    </w:rPr>
  </w:style>
  <w:style w:type="paragraph" w:styleId="AltBilgi">
    <w:name w:val="footer"/>
    <w:basedOn w:val="Normal"/>
    <w:link w:val="AltBilgiChar"/>
    <w:uiPriority w:val="99"/>
    <w:unhideWhenUsed/>
    <w:rsid w:val="00C6554A"/>
    <w:pPr>
      <w:spacing w:before="0" w:after="0" w:line="240" w:lineRule="auto"/>
      <w:jc w:val="right"/>
    </w:pPr>
    <w:rPr>
      <w:caps/>
    </w:rPr>
  </w:style>
  <w:style w:type="character" w:customStyle="1" w:styleId="AltBilgiChar">
    <w:name w:val="Alt Bilgi Char"/>
    <w:basedOn w:val="VarsaylanParagrafYazTipi"/>
    <w:link w:val="AltBilgi"/>
    <w:uiPriority w:val="99"/>
    <w:rsid w:val="00C6554A"/>
    <w:rPr>
      <w:caps/>
    </w:rPr>
  </w:style>
  <w:style w:type="paragraph" w:customStyle="1" w:styleId="Fotoraf">
    <w:name w:val="Fotoğraf"/>
    <w:basedOn w:val="Normal"/>
    <w:uiPriority w:val="1"/>
    <w:qFormat/>
    <w:rsid w:val="00C6554A"/>
    <w:pPr>
      <w:spacing w:before="0" w:after="0" w:line="240" w:lineRule="auto"/>
      <w:jc w:val="center"/>
    </w:pPr>
  </w:style>
  <w:style w:type="paragraph" w:styleId="stBilgi">
    <w:name w:val="header"/>
    <w:basedOn w:val="Normal"/>
    <w:link w:val="stBilgiChar"/>
    <w:uiPriority w:val="99"/>
    <w:unhideWhenUsed/>
    <w:rsid w:val="00C6554A"/>
    <w:pPr>
      <w:spacing w:before="0" w:after="0" w:line="240" w:lineRule="auto"/>
    </w:pPr>
  </w:style>
  <w:style w:type="character" w:customStyle="1" w:styleId="stBilgiChar">
    <w:name w:val="Üst Bilgi Char"/>
    <w:basedOn w:val="VarsaylanParagrafYazTipi"/>
    <w:link w:val="stBilgi"/>
    <w:uiPriority w:val="99"/>
    <w:rsid w:val="00C6554A"/>
    <w:rPr>
      <w:color w:val="595959" w:themeColor="text1" w:themeTint="A6"/>
      <w:sz w:val="20"/>
      <w:szCs w:val="20"/>
      <w:lang w:eastAsia="ja-JP"/>
    </w:rPr>
  </w:style>
  <w:style w:type="paragraph" w:styleId="ListeNumaras">
    <w:name w:val="List Number"/>
    <w:basedOn w:val="Normal"/>
    <w:uiPriority w:val="11"/>
    <w:unhideWhenUsed/>
    <w:qFormat/>
    <w:rsid w:val="00C6554A"/>
    <w:pPr>
      <w:tabs>
        <w:tab w:val="num" w:pos="720"/>
      </w:tabs>
      <w:ind w:left="720" w:hanging="720"/>
      <w:contextualSpacing/>
    </w:pPr>
  </w:style>
  <w:style w:type="character" w:customStyle="1" w:styleId="Balk3Char">
    <w:name w:val="Başlık 3 Char"/>
    <w:basedOn w:val="VarsaylanParagrafYazTipi"/>
    <w:link w:val="Balk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Balk8Char">
    <w:name w:val="Başlık 8 Char"/>
    <w:basedOn w:val="VarsaylanParagrafYazTipi"/>
    <w:link w:val="Balk8"/>
    <w:uiPriority w:val="9"/>
    <w:semiHidden/>
    <w:rsid w:val="00C6554A"/>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C6554A"/>
    <w:rPr>
      <w:rFonts w:asciiTheme="majorHAnsi" w:eastAsiaTheme="majorEastAsia" w:hAnsiTheme="majorHAnsi" w:cstheme="majorBidi"/>
      <w:i/>
      <w:iCs/>
      <w:color w:val="272727" w:themeColor="text1" w:themeTint="D8"/>
      <w:szCs w:val="21"/>
    </w:rPr>
  </w:style>
  <w:style w:type="character" w:styleId="GlVurgulama">
    <w:name w:val="Intense Emphasis"/>
    <w:basedOn w:val="VarsaylanParagrafYazTipi"/>
    <w:uiPriority w:val="21"/>
    <w:semiHidden/>
    <w:unhideWhenUsed/>
    <w:qFormat/>
    <w:rsid w:val="00C6554A"/>
    <w:rPr>
      <w:i/>
      <w:iCs/>
      <w:color w:val="007789" w:themeColor="accent1" w:themeShade="BF"/>
    </w:rPr>
  </w:style>
  <w:style w:type="paragraph" w:styleId="GlAlnt">
    <w:name w:val="Intense Quote"/>
    <w:basedOn w:val="Normal"/>
    <w:next w:val="Normal"/>
    <w:link w:val="GlAlnt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GlAlntChar">
    <w:name w:val="Güçlü Alıntı Char"/>
    <w:basedOn w:val="VarsaylanParagrafYazTipi"/>
    <w:link w:val="GlAlnt"/>
    <w:uiPriority w:val="30"/>
    <w:semiHidden/>
    <w:rsid w:val="00C6554A"/>
    <w:rPr>
      <w:i/>
      <w:iCs/>
      <w:color w:val="007789" w:themeColor="accent1" w:themeShade="BF"/>
    </w:rPr>
  </w:style>
  <w:style w:type="character" w:styleId="GlBavuru">
    <w:name w:val="Intense Reference"/>
    <w:basedOn w:val="VarsaylanParagrafYazTipi"/>
    <w:uiPriority w:val="32"/>
    <w:semiHidden/>
    <w:unhideWhenUsed/>
    <w:qFormat/>
    <w:rsid w:val="00C6554A"/>
    <w:rPr>
      <w:b/>
      <w:bCs/>
      <w:caps w:val="0"/>
      <w:smallCaps/>
      <w:color w:val="007789" w:themeColor="accent1" w:themeShade="BF"/>
      <w:spacing w:val="5"/>
    </w:rPr>
  </w:style>
  <w:style w:type="paragraph" w:styleId="ResimYazs">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onMetni">
    <w:name w:val="Balloon Text"/>
    <w:basedOn w:val="Normal"/>
    <w:link w:val="BalonMetniChar"/>
    <w:uiPriority w:val="99"/>
    <w:semiHidden/>
    <w:unhideWhenUsed/>
    <w:rsid w:val="00C6554A"/>
    <w:pPr>
      <w:spacing w:before="0"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C6554A"/>
    <w:rPr>
      <w:rFonts w:ascii="Segoe UI" w:hAnsi="Segoe UI" w:cs="Segoe UI"/>
      <w:szCs w:val="18"/>
    </w:rPr>
  </w:style>
  <w:style w:type="paragraph" w:styleId="bekMetni">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GvdeMetni3">
    <w:name w:val="Body Text 3"/>
    <w:basedOn w:val="Normal"/>
    <w:link w:val="GvdeMetni3Char"/>
    <w:uiPriority w:val="99"/>
    <w:semiHidden/>
    <w:unhideWhenUsed/>
    <w:rsid w:val="00C6554A"/>
    <w:pPr>
      <w:spacing w:after="120"/>
    </w:pPr>
    <w:rPr>
      <w:szCs w:val="16"/>
    </w:rPr>
  </w:style>
  <w:style w:type="character" w:customStyle="1" w:styleId="GvdeMetni3Char">
    <w:name w:val="Gövde Metni 3 Char"/>
    <w:basedOn w:val="VarsaylanParagrafYazTipi"/>
    <w:link w:val="GvdeMetni3"/>
    <w:uiPriority w:val="99"/>
    <w:semiHidden/>
    <w:rsid w:val="00C6554A"/>
    <w:rPr>
      <w:szCs w:val="16"/>
    </w:rPr>
  </w:style>
  <w:style w:type="paragraph" w:styleId="GvdeMetniGirintisi3">
    <w:name w:val="Body Text Indent 3"/>
    <w:basedOn w:val="Normal"/>
    <w:link w:val="GvdeMetniGirintisi3Char"/>
    <w:uiPriority w:val="99"/>
    <w:semiHidden/>
    <w:unhideWhenUsed/>
    <w:rsid w:val="00C6554A"/>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C6554A"/>
    <w:rPr>
      <w:szCs w:val="16"/>
    </w:rPr>
  </w:style>
  <w:style w:type="character" w:styleId="AklamaBavurusu">
    <w:name w:val="annotation reference"/>
    <w:basedOn w:val="VarsaylanParagrafYazTipi"/>
    <w:uiPriority w:val="99"/>
    <w:semiHidden/>
    <w:unhideWhenUsed/>
    <w:rsid w:val="00C6554A"/>
    <w:rPr>
      <w:sz w:val="22"/>
      <w:szCs w:val="16"/>
    </w:rPr>
  </w:style>
  <w:style w:type="paragraph" w:styleId="AklamaMetni">
    <w:name w:val="annotation text"/>
    <w:basedOn w:val="Normal"/>
    <w:link w:val="AklamaMetniChar"/>
    <w:uiPriority w:val="99"/>
    <w:semiHidden/>
    <w:unhideWhenUsed/>
    <w:rsid w:val="00C6554A"/>
    <w:pPr>
      <w:spacing w:line="240" w:lineRule="auto"/>
    </w:pPr>
    <w:rPr>
      <w:szCs w:val="20"/>
    </w:rPr>
  </w:style>
  <w:style w:type="character" w:customStyle="1" w:styleId="AklamaMetniChar">
    <w:name w:val="Açıklama Metni Char"/>
    <w:basedOn w:val="VarsaylanParagrafYazTipi"/>
    <w:link w:val="AklamaMetni"/>
    <w:uiPriority w:val="99"/>
    <w:semiHidden/>
    <w:rsid w:val="00C6554A"/>
    <w:rPr>
      <w:szCs w:val="20"/>
    </w:rPr>
  </w:style>
  <w:style w:type="paragraph" w:styleId="AklamaKonusu">
    <w:name w:val="annotation subject"/>
    <w:basedOn w:val="AklamaMetni"/>
    <w:next w:val="AklamaMetni"/>
    <w:link w:val="AklamaKonusuChar"/>
    <w:uiPriority w:val="99"/>
    <w:semiHidden/>
    <w:unhideWhenUsed/>
    <w:rsid w:val="00C6554A"/>
    <w:rPr>
      <w:b/>
      <w:bCs/>
    </w:rPr>
  </w:style>
  <w:style w:type="character" w:customStyle="1" w:styleId="AklamaKonusuChar">
    <w:name w:val="Açıklama Konusu Char"/>
    <w:basedOn w:val="AklamaMetniChar"/>
    <w:link w:val="AklamaKonusu"/>
    <w:uiPriority w:val="99"/>
    <w:semiHidden/>
    <w:rsid w:val="00C6554A"/>
    <w:rPr>
      <w:b/>
      <w:bCs/>
      <w:szCs w:val="20"/>
    </w:rPr>
  </w:style>
  <w:style w:type="paragraph" w:styleId="BelgeBalantlar">
    <w:name w:val="Document Map"/>
    <w:basedOn w:val="Normal"/>
    <w:link w:val="BelgeBalantlarChar"/>
    <w:uiPriority w:val="99"/>
    <w:semiHidden/>
    <w:unhideWhenUsed/>
    <w:rsid w:val="00C6554A"/>
    <w:pPr>
      <w:spacing w:before="0" w:after="0" w:line="240" w:lineRule="auto"/>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C6554A"/>
    <w:rPr>
      <w:rFonts w:ascii="Segoe UI" w:hAnsi="Segoe UI" w:cs="Segoe UI"/>
      <w:szCs w:val="16"/>
    </w:rPr>
  </w:style>
  <w:style w:type="paragraph" w:styleId="SonNotMetni">
    <w:name w:val="endnote text"/>
    <w:basedOn w:val="Normal"/>
    <w:link w:val="SonNotMetniChar"/>
    <w:uiPriority w:val="99"/>
    <w:semiHidden/>
    <w:unhideWhenUsed/>
    <w:rsid w:val="00C6554A"/>
    <w:pPr>
      <w:spacing w:before="0" w:after="0" w:line="240" w:lineRule="auto"/>
    </w:pPr>
    <w:rPr>
      <w:szCs w:val="20"/>
    </w:rPr>
  </w:style>
  <w:style w:type="character" w:customStyle="1" w:styleId="SonNotMetniChar">
    <w:name w:val="Son Not Metni Char"/>
    <w:basedOn w:val="VarsaylanParagrafYazTipi"/>
    <w:link w:val="SonNotMetni"/>
    <w:uiPriority w:val="99"/>
    <w:semiHidden/>
    <w:rsid w:val="00C6554A"/>
    <w:rPr>
      <w:szCs w:val="20"/>
    </w:rPr>
  </w:style>
  <w:style w:type="paragraph" w:styleId="ZarfD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zlenenKpr">
    <w:name w:val="FollowedHyperlink"/>
    <w:basedOn w:val="VarsaylanParagrafYazTipi"/>
    <w:uiPriority w:val="99"/>
    <w:semiHidden/>
    <w:unhideWhenUsed/>
    <w:rsid w:val="00C6554A"/>
    <w:rPr>
      <w:color w:val="007789" w:themeColor="accent1" w:themeShade="BF"/>
      <w:u w:val="single"/>
    </w:rPr>
  </w:style>
  <w:style w:type="paragraph" w:styleId="DipnotMetni">
    <w:name w:val="footnote text"/>
    <w:basedOn w:val="Normal"/>
    <w:link w:val="DipnotMetniChar"/>
    <w:uiPriority w:val="99"/>
    <w:semiHidden/>
    <w:unhideWhenUsed/>
    <w:rsid w:val="00C6554A"/>
    <w:pPr>
      <w:spacing w:before="0" w:after="0" w:line="240" w:lineRule="auto"/>
    </w:pPr>
    <w:rPr>
      <w:szCs w:val="20"/>
    </w:rPr>
  </w:style>
  <w:style w:type="character" w:customStyle="1" w:styleId="DipnotMetniChar">
    <w:name w:val="Dipnot Metni Char"/>
    <w:basedOn w:val="VarsaylanParagrafYazTipi"/>
    <w:link w:val="DipnotMetni"/>
    <w:uiPriority w:val="99"/>
    <w:semiHidden/>
    <w:rsid w:val="00C6554A"/>
    <w:rPr>
      <w:szCs w:val="20"/>
    </w:rPr>
  </w:style>
  <w:style w:type="character" w:styleId="HTMLKodu">
    <w:name w:val="HTML Code"/>
    <w:basedOn w:val="VarsaylanParagrafYazTipi"/>
    <w:uiPriority w:val="99"/>
    <w:semiHidden/>
    <w:unhideWhenUsed/>
    <w:rsid w:val="00C6554A"/>
    <w:rPr>
      <w:rFonts w:ascii="Consolas" w:hAnsi="Consolas"/>
      <w:sz w:val="22"/>
      <w:szCs w:val="20"/>
    </w:rPr>
  </w:style>
  <w:style w:type="character" w:styleId="HTMLKlavye">
    <w:name w:val="HTML Keyboard"/>
    <w:basedOn w:val="VarsaylanParagrafYazTipi"/>
    <w:uiPriority w:val="99"/>
    <w:semiHidden/>
    <w:unhideWhenUsed/>
    <w:rsid w:val="00C6554A"/>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C6554A"/>
    <w:pPr>
      <w:spacing w:before="0" w:after="0" w:line="240" w:lineRule="auto"/>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C6554A"/>
    <w:rPr>
      <w:rFonts w:ascii="Consolas" w:hAnsi="Consolas"/>
      <w:szCs w:val="20"/>
    </w:rPr>
  </w:style>
  <w:style w:type="character" w:styleId="HTMLDaktilo">
    <w:name w:val="HTML Typewriter"/>
    <w:basedOn w:val="VarsaylanParagrafYazTipi"/>
    <w:uiPriority w:val="99"/>
    <w:semiHidden/>
    <w:unhideWhenUsed/>
    <w:rsid w:val="00C6554A"/>
    <w:rPr>
      <w:rFonts w:ascii="Consolas" w:hAnsi="Consolas"/>
      <w:sz w:val="22"/>
      <w:szCs w:val="20"/>
    </w:rPr>
  </w:style>
  <w:style w:type="character" w:styleId="Kpr">
    <w:name w:val="Hyperlink"/>
    <w:basedOn w:val="VarsaylanParagrafYazTipi"/>
    <w:uiPriority w:val="99"/>
    <w:unhideWhenUsed/>
    <w:rsid w:val="00C6554A"/>
    <w:rPr>
      <w:color w:val="835D00" w:themeColor="accent3" w:themeShade="80"/>
      <w:u w:val="single"/>
    </w:rPr>
  </w:style>
  <w:style w:type="paragraph" w:styleId="MakroMetni">
    <w:name w:val="macro"/>
    <w:link w:val="MakroMetni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C6554A"/>
    <w:rPr>
      <w:rFonts w:ascii="Consolas" w:hAnsi="Consolas"/>
      <w:szCs w:val="20"/>
    </w:rPr>
  </w:style>
  <w:style w:type="character" w:styleId="YerTutucuMetni">
    <w:name w:val="Placeholder Text"/>
    <w:basedOn w:val="VarsaylanParagrafYazTipi"/>
    <w:uiPriority w:val="99"/>
    <w:semiHidden/>
    <w:rsid w:val="00C6554A"/>
    <w:rPr>
      <w:color w:val="595959" w:themeColor="text1" w:themeTint="A6"/>
    </w:rPr>
  </w:style>
  <w:style w:type="paragraph" w:styleId="DzMetin">
    <w:name w:val="Plain Text"/>
    <w:basedOn w:val="Normal"/>
    <w:link w:val="DzMetinChar"/>
    <w:uiPriority w:val="99"/>
    <w:semiHidden/>
    <w:unhideWhenUsed/>
    <w:rsid w:val="00C6554A"/>
    <w:pPr>
      <w:spacing w:before="0" w:after="0" w:line="240" w:lineRule="auto"/>
    </w:pPr>
    <w:rPr>
      <w:rFonts w:ascii="Consolas" w:hAnsi="Consolas"/>
      <w:szCs w:val="21"/>
    </w:rPr>
  </w:style>
  <w:style w:type="character" w:customStyle="1" w:styleId="DzMetinChar">
    <w:name w:val="Düz Metin Char"/>
    <w:basedOn w:val="VarsaylanParagrafYazTipi"/>
    <w:link w:val="DzMetin"/>
    <w:uiPriority w:val="99"/>
    <w:semiHidden/>
    <w:rsid w:val="00C6554A"/>
    <w:rPr>
      <w:rFonts w:ascii="Consolas" w:hAnsi="Consolas"/>
      <w:szCs w:val="21"/>
    </w:rPr>
  </w:style>
  <w:style w:type="character" w:customStyle="1" w:styleId="Balk7Char">
    <w:name w:val="Başlık 7 Char"/>
    <w:basedOn w:val="VarsaylanParagrafYazTipi"/>
    <w:link w:val="Balk7"/>
    <w:uiPriority w:val="9"/>
    <w:semiHidden/>
    <w:rsid w:val="002554CD"/>
    <w:rPr>
      <w:rFonts w:asciiTheme="majorHAnsi" w:eastAsiaTheme="majorEastAsia" w:hAnsiTheme="majorHAnsi" w:cstheme="majorBidi"/>
      <w:i/>
      <w:iCs/>
      <w:color w:val="004F5B" w:themeColor="accent1" w:themeShade="7F"/>
    </w:rPr>
  </w:style>
  <w:style w:type="character" w:customStyle="1" w:styleId="Balk6Char">
    <w:name w:val="Başlık 6 Char"/>
    <w:basedOn w:val="VarsaylanParagrafYazTipi"/>
    <w:link w:val="Balk6"/>
    <w:uiPriority w:val="9"/>
    <w:semiHidden/>
    <w:rsid w:val="002554CD"/>
    <w:rPr>
      <w:rFonts w:asciiTheme="majorHAnsi" w:eastAsiaTheme="majorEastAsia" w:hAnsiTheme="majorHAnsi" w:cstheme="majorBidi"/>
      <w:color w:val="004F5B" w:themeColor="accent1" w:themeShade="7F"/>
    </w:rPr>
  </w:style>
  <w:style w:type="paragraph" w:styleId="ListeParagraf">
    <w:name w:val="List Paragraph"/>
    <w:basedOn w:val="Normal"/>
    <w:uiPriority w:val="34"/>
    <w:qFormat/>
    <w:rsid w:val="00FA051D"/>
    <w:pPr>
      <w:spacing w:before="0" w:after="160" w:line="259" w:lineRule="auto"/>
      <w:ind w:left="720"/>
      <w:contextualSpacing/>
    </w:pPr>
    <w:rPr>
      <w:color w:val="auto"/>
    </w:rPr>
  </w:style>
  <w:style w:type="table" w:styleId="TabloKlavuzu">
    <w:name w:val="Table Grid"/>
    <w:basedOn w:val="NormalTablo"/>
    <w:uiPriority w:val="39"/>
    <w:rsid w:val="0054507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before="0" w:after="0" w:line="240" w:lineRule="auto"/>
    </w:pPr>
    <w:tblPr>
      <w:tblStyleRowBandSize w:val="1"/>
      <w:tblStyleColBandSize w:val="1"/>
      <w:tblCellMar>
        <w:left w:w="108" w:type="dxa"/>
        <w:right w:w="108" w:type="dxa"/>
      </w:tblCellMar>
    </w:tblPr>
  </w:style>
  <w:style w:type="table" w:customStyle="1" w:styleId="a0">
    <w:basedOn w:val="TableNormal"/>
    <w:pPr>
      <w:spacing w:before="0" w:after="0" w:line="240" w:lineRule="auto"/>
    </w:pPr>
    <w:tblPr>
      <w:tblStyleRowBandSize w:val="1"/>
      <w:tblStyleColBandSize w:val="1"/>
      <w:tblCellMar>
        <w:left w:w="108" w:type="dxa"/>
        <w:right w:w="108" w:type="dxa"/>
      </w:tblCellMar>
    </w:tblPr>
  </w:style>
  <w:style w:type="table" w:customStyle="1" w:styleId="a1">
    <w:basedOn w:val="TableNormal"/>
    <w:pPr>
      <w:spacing w:before="0" w:after="0" w:line="240" w:lineRule="auto"/>
    </w:pPr>
    <w:tblPr>
      <w:tblStyleRowBandSize w:val="1"/>
      <w:tblStyleColBandSize w:val="1"/>
      <w:tblCellMar>
        <w:left w:w="108" w:type="dxa"/>
        <w:right w:w="108" w:type="dxa"/>
      </w:tblCellMar>
    </w:tblPr>
  </w:style>
  <w:style w:type="table" w:customStyle="1" w:styleId="a2">
    <w:basedOn w:val="TableNormal"/>
    <w:pPr>
      <w:spacing w:before="0" w:after="0" w:line="240" w:lineRule="auto"/>
    </w:pPr>
    <w:tblPr>
      <w:tblStyleRowBandSize w:val="1"/>
      <w:tblStyleColBandSize w:val="1"/>
      <w:tblCellMar>
        <w:left w:w="108" w:type="dxa"/>
        <w:right w:w="108" w:type="dxa"/>
      </w:tblCellMar>
    </w:tblPr>
  </w:style>
  <w:style w:type="character" w:styleId="zmlenmeyenBahsetme">
    <w:name w:val="Unresolved Mention"/>
    <w:basedOn w:val="VarsaylanParagrafYazTipi"/>
    <w:uiPriority w:val="99"/>
    <w:semiHidden/>
    <w:unhideWhenUsed/>
    <w:rsid w:val="00CB7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truva.baskent.edu.tr/bilgipaketi/?dil=TR&amp;menu=akademik&amp;inner=tyycMatrisi&amp;birim=533" TargetMode="External"/><Relationship Id="rId18" Type="http://schemas.openxmlformats.org/officeDocument/2006/relationships/hyperlink" Target="https://truva.baskent.edu.tr/bilgipaketi/?dil=TR&amp;menu=akademik&amp;inner=tyycMatrisi&amp;birim=533" TargetMode="External"/><Relationship Id="rId26" Type="http://schemas.openxmlformats.org/officeDocument/2006/relationships/hyperlink" Target="https://www.baskent.edu.tr/belgeler/mevzuat/yonerge/oatama_yong_260319.pdf" TargetMode="External"/><Relationship Id="rId3" Type="http://schemas.openxmlformats.org/officeDocument/2006/relationships/numbering" Target="numbering.xml"/><Relationship Id="rId21" Type="http://schemas.openxmlformats.org/officeDocument/2006/relationships/hyperlink" Target="https://git.baskent.edu.tr/kw/menu_icerik.php?dil=TR&amp;birim=533&amp;menu_id=74" TargetMode="External"/><Relationship Id="rId7" Type="http://schemas.openxmlformats.org/officeDocument/2006/relationships/footnotes" Target="footnotes.xml"/><Relationship Id="rId12" Type="http://schemas.openxmlformats.org/officeDocument/2006/relationships/hyperlink" Target="http://truva.baskent.edu.tr/bilgipaketi/?dil=TR&amp;menu=akademik&amp;inner=katalog&amp;birim=533" TargetMode="External"/><Relationship Id="rId17" Type="http://schemas.openxmlformats.org/officeDocument/2006/relationships/hyperlink" Target="https://www.instagram.com/p/C2cwZeBoE_g/?hl=tr" TargetMode="External"/><Relationship Id="rId25" Type="http://schemas.openxmlformats.org/officeDocument/2006/relationships/hyperlink" Target="https://www.instagram.com/baskent_gi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it.baskent.edu.tr/kw/menu_icerik.php?dil=TR&amp;birim=533&amp;menu_id=73" TargetMode="External"/><Relationship Id="rId20" Type="http://schemas.openxmlformats.org/officeDocument/2006/relationships/hyperlink" Target="https://truva.baskent.edu.tr/bilgipaketi/?dil=TR&amp;menu=akademik&amp;inner=programCiktilariMatrisi&amp;birim=53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ik.baskent.edu.tr/kw/index.php" TargetMode="External"/><Relationship Id="rId24" Type="http://schemas.openxmlformats.org/officeDocument/2006/relationships/hyperlink" Target="https://www.baskent.edu.tr/belgeler/mevzuat/yonerge/akademikdanisman_yong_18.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truva.baskent.edu.tr/bilgipaketi/?dil=TR&amp;menu=akademik&amp;inner=katalog&amp;birim=533" TargetMode="External"/><Relationship Id="rId23" Type="http://schemas.openxmlformats.org/officeDocument/2006/relationships/hyperlink" Target="https://www.youtube.com/watch?v=P2iiOtZj_ZQ" TargetMode="External"/><Relationship Id="rId28" Type="http://schemas.openxmlformats.org/officeDocument/2006/relationships/header" Target="header1.xml"/><Relationship Id="rId10" Type="http://schemas.openxmlformats.org/officeDocument/2006/relationships/hyperlink" Target="https://uik.baskent.edu.tr/kw/menu_icerik.php?birim=161&amp;menu_id=102" TargetMode="External"/><Relationship Id="rId19" Type="http://schemas.openxmlformats.org/officeDocument/2006/relationships/hyperlink" Target="https://truva.baskent.edu.tr/bilgipaketi/?dil=TR&amp;menu=akademik&amp;inner=genelBilgi&amp;birim=533"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ruva.baskent.edu.tr/bilgipaketi/?dil=TR&amp;menu=akademik&amp;inner=programCiktilariMatrisi&amp;birim=533" TargetMode="External"/><Relationship Id="rId22" Type="http://schemas.openxmlformats.org/officeDocument/2006/relationships/hyperlink" Target="https://git.baskent.edu.tr/kw/menu_icerik.php?dil=TR&amp;birim=533&amp;menu_id=91" TargetMode="External"/><Relationship Id="rId27" Type="http://schemas.openxmlformats.org/officeDocument/2006/relationships/hyperlink" Target="http://performans.baskent.edu.tr/?birim=159&amp;menu_id=29" TargetMode="External"/><Relationship Id="rId30" Type="http://schemas.openxmlformats.org/officeDocument/2006/relationships/header" Target="header2.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rO5m0XrVJ9Ww+u9+epyJl4L3A6g==">AMUW2mX2vc8I8kVQgncs2VZaK0tXm7yzyepY5/wevu1Tj1ZWXBCeSR7cx6s8PT0WAQRStUgeQSWsiwgf6qKK2ujz3L7X3KnLTTLjbfee5xZifTv/Yz6fjRRtm4aRgIsz4C6Mw5qi1mmo</go:docsCustomData>
</go:gDocsCustomXmlDataStorage>
</file>

<file path=customXml/itemProps1.xml><?xml version="1.0" encoding="utf-8"?>
<ds:datastoreItem xmlns:ds="http://schemas.openxmlformats.org/officeDocument/2006/customXml" ds:itemID="{FFF3FEA8-36FB-4940-A74B-7665D6657CD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5208</Words>
  <Characters>29686</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Cigdem</dc:creator>
  <cp:lastModifiedBy>ERKAN ÖZKARAKAŞ</cp:lastModifiedBy>
  <cp:revision>3</cp:revision>
  <dcterms:created xsi:type="dcterms:W3CDTF">2025-01-30T11:21:00Z</dcterms:created>
  <dcterms:modified xsi:type="dcterms:W3CDTF">2025-01-30T12:16:00Z</dcterms:modified>
</cp:coreProperties>
</file>